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222A" w14:textId="776525E7" w:rsidR="00D447D8" w:rsidRPr="001F21E8" w:rsidRDefault="00D447D8" w:rsidP="723F52CE">
      <w:pPr>
        <w:tabs>
          <w:tab w:val="left" w:pos="2694"/>
        </w:tabs>
        <w:rPr>
          <w:b/>
          <w:bCs/>
          <w:sz w:val="36"/>
          <w:szCs w:val="36"/>
        </w:rPr>
      </w:pPr>
      <w:r w:rsidRPr="001F21E8">
        <w:rPr>
          <w:b/>
          <w:bCs/>
          <w:sz w:val="36"/>
          <w:szCs w:val="36"/>
        </w:rPr>
        <w:t>Media Release</w:t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D219A1">
        <w:rPr>
          <w:b/>
          <w:bCs/>
          <w:sz w:val="28"/>
          <w:szCs w:val="28"/>
        </w:rPr>
        <w:t>2 May</w:t>
      </w:r>
      <w:r w:rsidR="00F500D8">
        <w:rPr>
          <w:b/>
          <w:bCs/>
          <w:sz w:val="28"/>
          <w:szCs w:val="28"/>
        </w:rPr>
        <w:t xml:space="preserve"> 2024</w:t>
      </w:r>
    </w:p>
    <w:p w14:paraId="4A945452" w14:textId="2A19EEE4" w:rsidR="00C530C0" w:rsidRDefault="00263963" w:rsidP="00F500D8">
      <w:pPr>
        <w:rPr>
          <w:sz w:val="36"/>
          <w:szCs w:val="40"/>
        </w:rPr>
      </w:pPr>
      <w:bookmarkStart w:id="0" w:name="_Hlk163502299"/>
      <w:r>
        <w:rPr>
          <w:sz w:val="36"/>
          <w:szCs w:val="40"/>
        </w:rPr>
        <w:t xml:space="preserve">Acting </w:t>
      </w:r>
      <w:r w:rsidR="00470055">
        <w:rPr>
          <w:sz w:val="36"/>
          <w:szCs w:val="40"/>
        </w:rPr>
        <w:t xml:space="preserve">Inspector-General of Aged </w:t>
      </w:r>
      <w:r>
        <w:rPr>
          <w:sz w:val="36"/>
          <w:szCs w:val="40"/>
        </w:rPr>
        <w:t xml:space="preserve">Care </w:t>
      </w:r>
      <w:r w:rsidR="00EB3E3B">
        <w:rPr>
          <w:sz w:val="36"/>
          <w:szCs w:val="40"/>
        </w:rPr>
        <w:t>signs</w:t>
      </w:r>
      <w:r>
        <w:rPr>
          <w:sz w:val="36"/>
          <w:szCs w:val="40"/>
        </w:rPr>
        <w:t xml:space="preserve"> </w:t>
      </w:r>
      <w:r w:rsidR="00DA0F2A">
        <w:rPr>
          <w:sz w:val="36"/>
          <w:szCs w:val="40"/>
        </w:rPr>
        <w:t xml:space="preserve">inaugural </w:t>
      </w:r>
      <w:r w:rsidR="00E81830">
        <w:rPr>
          <w:sz w:val="36"/>
          <w:szCs w:val="40"/>
        </w:rPr>
        <w:t>agreement with Aged Care Quality and Safety Commission</w:t>
      </w:r>
      <w:r w:rsidR="00D80E0D">
        <w:rPr>
          <w:sz w:val="36"/>
          <w:szCs w:val="40"/>
        </w:rPr>
        <w:t xml:space="preserve"> </w:t>
      </w:r>
    </w:p>
    <w:p w14:paraId="3DB9CA41" w14:textId="146879B4" w:rsidR="00E81830" w:rsidRPr="00087DCF" w:rsidRDefault="00470055" w:rsidP="00E81830">
      <w:pPr>
        <w:autoSpaceDE w:val="0"/>
        <w:autoSpaceDN w:val="0"/>
        <w:adjustRightInd w:val="0"/>
        <w:rPr>
          <w:rFonts w:cstheme="minorHAnsi"/>
          <w:szCs w:val="22"/>
        </w:rPr>
      </w:pPr>
      <w:bookmarkStart w:id="1" w:name="_Hlk163510779"/>
      <w:bookmarkStart w:id="2" w:name="_Hlk164166226"/>
      <w:bookmarkEnd w:id="0"/>
      <w:r>
        <w:rPr>
          <w:rFonts w:cstheme="minorHAnsi"/>
          <w:szCs w:val="22"/>
        </w:rPr>
        <w:t>A</w:t>
      </w:r>
      <w:r w:rsidR="00D80E0D">
        <w:rPr>
          <w:rFonts w:cstheme="minorHAnsi"/>
          <w:szCs w:val="22"/>
        </w:rPr>
        <w:t xml:space="preserve"> new </w:t>
      </w:r>
      <w:r w:rsidR="00D80E0D">
        <w:t xml:space="preserve">Memorandum of Understanding (MOU) </w:t>
      </w:r>
      <w:r w:rsidR="00EB3E3B">
        <w:t>between</w:t>
      </w:r>
      <w:r w:rsidR="00D80E0D">
        <w:t xml:space="preserve"> the </w:t>
      </w:r>
      <w:r w:rsidR="00EB3E3B">
        <w:t>Office of the</w:t>
      </w:r>
      <w:r w:rsidR="00D80E0D">
        <w:t xml:space="preserve"> Inspector-General of Aged Care</w:t>
      </w:r>
      <w:r w:rsidR="003E2F36">
        <w:t xml:space="preserve"> (</w:t>
      </w:r>
      <w:r w:rsidR="00EB3E3B">
        <w:t>Office</w:t>
      </w:r>
      <w:r w:rsidR="003E2F36">
        <w:t>)</w:t>
      </w:r>
      <w:r w:rsidR="00D80E0D">
        <w:t xml:space="preserve"> and the Aged Care Quality and Safety Commission</w:t>
      </w:r>
      <w:r>
        <w:t xml:space="preserve"> </w:t>
      </w:r>
      <w:r w:rsidR="00EB3E3B">
        <w:t xml:space="preserve">(Commission) </w:t>
      </w:r>
      <w:r w:rsidR="00E81830">
        <w:rPr>
          <w:rFonts w:cstheme="minorHAnsi"/>
          <w:szCs w:val="22"/>
        </w:rPr>
        <w:t>will</w:t>
      </w:r>
      <w:r w:rsidR="00C8331E">
        <w:rPr>
          <w:rFonts w:cstheme="minorHAnsi"/>
          <w:szCs w:val="22"/>
        </w:rPr>
        <w:t xml:space="preserve"> help to</w:t>
      </w:r>
      <w:r w:rsidR="00E81830">
        <w:rPr>
          <w:rFonts w:cstheme="minorHAnsi"/>
          <w:szCs w:val="22"/>
        </w:rPr>
        <w:t xml:space="preserve"> </w:t>
      </w:r>
      <w:r w:rsidR="00FC7B9A">
        <w:rPr>
          <w:rFonts w:cstheme="minorHAnsi"/>
          <w:szCs w:val="22"/>
        </w:rPr>
        <w:t xml:space="preserve">support </w:t>
      </w:r>
      <w:r w:rsidR="00E81830">
        <w:rPr>
          <w:rFonts w:cstheme="minorHAnsi"/>
          <w:szCs w:val="22"/>
        </w:rPr>
        <w:t>greater accountability and transparency across the Commonwealth’s administration of the aged care system.</w:t>
      </w:r>
    </w:p>
    <w:p w14:paraId="4A2A650D" w14:textId="7E6BFB30" w:rsidR="00E81830" w:rsidRDefault="003236E7" w:rsidP="00E81830">
      <w:r>
        <w:t>The</w:t>
      </w:r>
      <w:r w:rsidR="00EB3E3B">
        <w:t xml:space="preserve"> Acting</w:t>
      </w:r>
      <w:r>
        <w:t xml:space="preserve"> Inspector-General</w:t>
      </w:r>
      <w:r w:rsidR="00EB3E3B">
        <w:t xml:space="preserve"> of Aged Care (Inspector-General)</w:t>
      </w:r>
      <w:r w:rsidR="00FC7B9A">
        <w:t>, Ian Yates AM, welcomes</w:t>
      </w:r>
      <w:r>
        <w:t xml:space="preserve"> </w:t>
      </w:r>
      <w:r w:rsidR="006E11B6">
        <w:t xml:space="preserve">the </w:t>
      </w:r>
      <w:r w:rsidR="00FC7B9A">
        <w:t>signing of the MOU</w:t>
      </w:r>
      <w:r>
        <w:t>, which</w:t>
      </w:r>
      <w:r w:rsidR="00723535">
        <w:t xml:space="preserve"> will </w:t>
      </w:r>
      <w:r w:rsidR="00E81830">
        <w:t xml:space="preserve">formalise the information-sharing process </w:t>
      </w:r>
      <w:r w:rsidR="00723535">
        <w:t xml:space="preserve">between the </w:t>
      </w:r>
      <w:r w:rsidR="00FC7B9A">
        <w:t xml:space="preserve">Commission </w:t>
      </w:r>
      <w:r w:rsidR="00723535">
        <w:t xml:space="preserve">and the </w:t>
      </w:r>
      <w:r w:rsidR="00FC7B9A">
        <w:t>Office</w:t>
      </w:r>
      <w:r w:rsidR="00E81830">
        <w:t xml:space="preserve">. </w:t>
      </w:r>
      <w:r w:rsidR="00FC7B9A">
        <w:t xml:space="preserve">The MOU </w:t>
      </w:r>
      <w:proofErr w:type="gramStart"/>
      <w:r w:rsidR="00FC7B9A">
        <w:t>was signed</w:t>
      </w:r>
      <w:proofErr w:type="gramEnd"/>
      <w:r w:rsidR="00FC7B9A">
        <w:t xml:space="preserve"> in Adelaide </w:t>
      </w:r>
      <w:r w:rsidR="00DA0F2A">
        <w:t>Tuesday evening</w:t>
      </w:r>
      <w:r w:rsidR="00FC7B9A">
        <w:t xml:space="preserve"> at the Commission’s national conference, by the Acting Inspector</w:t>
      </w:r>
      <w:r w:rsidR="00DA666A">
        <w:t>-</w:t>
      </w:r>
      <w:r w:rsidR="00FC7B9A">
        <w:t xml:space="preserve">General and the </w:t>
      </w:r>
      <w:r w:rsidR="00DA666A">
        <w:t xml:space="preserve">Aged Care </w:t>
      </w:r>
      <w:r w:rsidR="00FC7B9A">
        <w:t>Quality and Safety Commissioner, Janet Anderson PSM</w:t>
      </w:r>
      <w:r w:rsidR="00F74026">
        <w:t>.</w:t>
      </w:r>
    </w:p>
    <w:p w14:paraId="13B1CD45" w14:textId="4B5FEF4B" w:rsidR="00BB2BCD" w:rsidRDefault="00BB2BCD" w:rsidP="00BB2BCD">
      <w:r>
        <w:rPr>
          <w:rFonts w:ascii="Calibri" w:eastAsia="Times New Roman" w:hAnsi="Calibri" w:cs="Calibri"/>
          <w:szCs w:val="22"/>
        </w:rPr>
        <w:t xml:space="preserve">The </w:t>
      </w:r>
      <w:r w:rsidR="00FC7B9A">
        <w:rPr>
          <w:rFonts w:ascii="Calibri" w:eastAsia="Times New Roman" w:hAnsi="Calibri" w:cs="Calibri"/>
          <w:szCs w:val="22"/>
        </w:rPr>
        <w:t>Inspector</w:t>
      </w:r>
      <w:r w:rsidR="00DA666A">
        <w:rPr>
          <w:rFonts w:ascii="Calibri" w:eastAsia="Times New Roman" w:hAnsi="Calibri" w:cs="Calibri"/>
          <w:szCs w:val="22"/>
        </w:rPr>
        <w:t>-</w:t>
      </w:r>
      <w:r w:rsidR="00FC7B9A">
        <w:rPr>
          <w:rFonts w:ascii="Calibri" w:eastAsia="Times New Roman" w:hAnsi="Calibri" w:cs="Calibri"/>
          <w:szCs w:val="22"/>
        </w:rPr>
        <w:t xml:space="preserve">General of Aged Care </w:t>
      </w:r>
      <w:r>
        <w:rPr>
          <w:rFonts w:ascii="Calibri" w:eastAsia="Times New Roman" w:hAnsi="Calibri" w:cs="Calibri"/>
          <w:szCs w:val="22"/>
        </w:rPr>
        <w:t xml:space="preserve">has oversight of the administration, regulation, and funding of the aged care system and therefore </w:t>
      </w:r>
      <w:r w:rsidR="00FC7B9A">
        <w:rPr>
          <w:rFonts w:ascii="Calibri" w:eastAsia="Times New Roman" w:hAnsi="Calibri" w:cs="Calibri"/>
          <w:szCs w:val="22"/>
        </w:rPr>
        <w:t xml:space="preserve">their Office </w:t>
      </w:r>
      <w:r>
        <w:rPr>
          <w:rFonts w:ascii="Calibri" w:eastAsia="Times New Roman" w:hAnsi="Calibri" w:cs="Calibri"/>
          <w:szCs w:val="22"/>
        </w:rPr>
        <w:t xml:space="preserve">needs full access to </w:t>
      </w:r>
      <w:r>
        <w:t>a comprehensive suite of data about the performance of the entities it oversees.</w:t>
      </w:r>
      <w:r w:rsidRPr="00BB2BCD">
        <w:t xml:space="preserve"> </w:t>
      </w:r>
    </w:p>
    <w:p w14:paraId="7A8C3D56" w14:textId="2E703347" w:rsidR="00BB2BCD" w:rsidRDefault="00BB2BCD" w:rsidP="00E81830">
      <w:r>
        <w:t>While the</w:t>
      </w:r>
      <w:r w:rsidR="00E81830">
        <w:t xml:space="preserve"> Inspector-General has strong compulsory information</w:t>
      </w:r>
      <w:r w:rsidR="006F1920">
        <w:t>-</w:t>
      </w:r>
      <w:r w:rsidR="00E81830">
        <w:t xml:space="preserve">gathering powers under </w:t>
      </w:r>
      <w:r w:rsidR="00FC7B9A">
        <w:t xml:space="preserve">their </w:t>
      </w:r>
      <w:r w:rsidR="00E81830">
        <w:t>legislation</w:t>
      </w:r>
      <w:r>
        <w:t xml:space="preserve">, the Office </w:t>
      </w:r>
      <w:r w:rsidR="00EB3E3B">
        <w:t>has</w:t>
      </w:r>
      <w:r w:rsidR="00E81830">
        <w:t xml:space="preserve"> sought to establish agreement</w:t>
      </w:r>
      <w:r w:rsidR="00090F2C">
        <w:t>s</w:t>
      </w:r>
      <w:r w:rsidR="00E81830">
        <w:t xml:space="preserve"> to </w:t>
      </w:r>
      <w:r w:rsidR="00090F2C">
        <w:t xml:space="preserve">enable </w:t>
      </w:r>
      <w:r w:rsidR="00E81830">
        <w:t>voluntary sharing of key information.</w:t>
      </w:r>
    </w:p>
    <w:p w14:paraId="46D84EAE" w14:textId="68D0E0C6" w:rsidR="00E81830" w:rsidRDefault="00E81830" w:rsidP="00E81830">
      <w:pPr>
        <w:rPr>
          <w:rFonts w:ascii="Calibri" w:eastAsia="Times New Roman" w:hAnsi="Calibri" w:cs="Calibri"/>
          <w:szCs w:val="22"/>
        </w:rPr>
      </w:pPr>
      <w:r>
        <w:t xml:space="preserve">The Commission is one of the principal agencies of government </w:t>
      </w:r>
      <w:r w:rsidR="00FC7B9A">
        <w:t>over which</w:t>
      </w:r>
      <w:r>
        <w:t xml:space="preserve"> the Inspector-General has oversight, and it has </w:t>
      </w:r>
      <w:r w:rsidR="00090F2C">
        <w:rPr>
          <w:rFonts w:ascii="Calibri" w:eastAsia="Times New Roman" w:hAnsi="Calibri" w:cs="Calibri"/>
          <w:szCs w:val="22"/>
        </w:rPr>
        <w:t xml:space="preserve">agreed </w:t>
      </w:r>
      <w:r w:rsidRPr="00E81830">
        <w:rPr>
          <w:rFonts w:ascii="Calibri" w:eastAsia="Times New Roman" w:hAnsi="Calibri" w:cs="Calibri"/>
          <w:szCs w:val="22"/>
        </w:rPr>
        <w:t xml:space="preserve">to provide detailed, comprehensive information on its activities to the </w:t>
      </w:r>
      <w:r w:rsidR="00090F2C">
        <w:rPr>
          <w:rFonts w:ascii="Calibri" w:eastAsia="Times New Roman" w:hAnsi="Calibri" w:cs="Calibri"/>
          <w:szCs w:val="22"/>
        </w:rPr>
        <w:t>Office</w:t>
      </w:r>
      <w:r w:rsidRPr="00E81830">
        <w:rPr>
          <w:rFonts w:ascii="Calibri" w:eastAsia="Times New Roman" w:hAnsi="Calibri" w:cs="Calibri"/>
          <w:szCs w:val="22"/>
        </w:rPr>
        <w:t xml:space="preserve"> on a regular basis</w:t>
      </w:r>
      <w:r>
        <w:t xml:space="preserve">. </w:t>
      </w:r>
      <w:r w:rsidR="00090F2C">
        <w:rPr>
          <w:rFonts w:ascii="Calibri" w:eastAsia="Times New Roman" w:hAnsi="Calibri" w:cs="Calibri"/>
          <w:szCs w:val="22"/>
        </w:rPr>
        <w:t>The Inspector-General acknowledges this</w:t>
      </w:r>
      <w:r w:rsidRPr="00E81830">
        <w:rPr>
          <w:rFonts w:ascii="Calibri" w:eastAsia="Times New Roman" w:hAnsi="Calibri" w:cs="Calibri"/>
          <w:szCs w:val="22"/>
        </w:rPr>
        <w:t xml:space="preserve"> </w:t>
      </w:r>
      <w:r w:rsidR="00090F2C">
        <w:rPr>
          <w:rFonts w:ascii="Calibri" w:eastAsia="Times New Roman" w:hAnsi="Calibri" w:cs="Calibri"/>
          <w:szCs w:val="22"/>
        </w:rPr>
        <w:t>as</w:t>
      </w:r>
      <w:r w:rsidRPr="00E81830">
        <w:rPr>
          <w:rFonts w:ascii="Calibri" w:eastAsia="Times New Roman" w:hAnsi="Calibri" w:cs="Calibri"/>
          <w:szCs w:val="22"/>
        </w:rPr>
        <w:t xml:space="preserve"> a demonstration of the Commission’s own commitment to transparency and accountability.</w:t>
      </w:r>
    </w:p>
    <w:p w14:paraId="4DF7D420" w14:textId="6CFA6546" w:rsidR="0030770F" w:rsidRDefault="0030770F" w:rsidP="0030770F">
      <w:pPr>
        <w:autoSpaceDE w:val="0"/>
        <w:autoSpaceDN w:val="0"/>
        <w:adjustRightInd w:val="0"/>
        <w:rPr>
          <w:rFonts w:ascii="Book Antiqua" w:hAnsi="Book Antiqua" w:cstheme="minorHAnsi"/>
          <w:szCs w:val="22"/>
        </w:rPr>
      </w:pPr>
      <w:r>
        <w:t>The Inspector-General commend</w:t>
      </w:r>
      <w:r w:rsidR="00AB6C1A">
        <w:t>s</w:t>
      </w:r>
      <w:r>
        <w:t xml:space="preserve"> </w:t>
      </w:r>
      <w:r>
        <w:rPr>
          <w:rFonts w:cstheme="minorHAnsi"/>
          <w:szCs w:val="22"/>
        </w:rPr>
        <w:t xml:space="preserve">the work </w:t>
      </w:r>
      <w:r w:rsidR="002A52DB">
        <w:rPr>
          <w:rFonts w:cstheme="minorHAnsi"/>
          <w:szCs w:val="22"/>
        </w:rPr>
        <w:t xml:space="preserve">done </w:t>
      </w:r>
      <w:r>
        <w:rPr>
          <w:rFonts w:cstheme="minorHAnsi"/>
          <w:szCs w:val="22"/>
        </w:rPr>
        <w:t xml:space="preserve">by both agencies </w:t>
      </w:r>
      <w:r w:rsidR="00D32DBD">
        <w:rPr>
          <w:rFonts w:cstheme="minorHAnsi"/>
          <w:szCs w:val="22"/>
        </w:rPr>
        <w:t>in</w:t>
      </w:r>
      <w:r>
        <w:rPr>
          <w:rFonts w:cstheme="minorHAnsi"/>
          <w:szCs w:val="22"/>
        </w:rPr>
        <w:t xml:space="preserve"> develop</w:t>
      </w:r>
      <w:r w:rsidR="00D32DBD">
        <w:rPr>
          <w:rFonts w:cstheme="minorHAnsi"/>
          <w:szCs w:val="22"/>
        </w:rPr>
        <w:t>ing</w:t>
      </w:r>
      <w:r>
        <w:rPr>
          <w:rFonts w:cstheme="minorHAnsi"/>
          <w:szCs w:val="22"/>
        </w:rPr>
        <w:t xml:space="preserve"> the MOU.</w:t>
      </w:r>
    </w:p>
    <w:p w14:paraId="779FBB83" w14:textId="60024ABD" w:rsidR="00BF493E" w:rsidRDefault="003439A4" w:rsidP="002E3C6E">
      <w:pPr>
        <w:rPr>
          <w:rFonts w:cstheme="minorHAnsi"/>
          <w:szCs w:val="22"/>
        </w:rPr>
      </w:pPr>
      <w:r>
        <w:t xml:space="preserve">The </w:t>
      </w:r>
      <w:r w:rsidR="00AE3F33">
        <w:t xml:space="preserve">MOU </w:t>
      </w:r>
      <w:r w:rsidR="00505909">
        <w:t>Head Agreement</w:t>
      </w:r>
      <w:r>
        <w:t xml:space="preserve"> is available on</w:t>
      </w:r>
      <w:r w:rsidR="00FD2DAE">
        <w:rPr>
          <w:rFonts w:cstheme="minorHAnsi"/>
          <w:szCs w:val="22"/>
        </w:rPr>
        <w:t xml:space="preserve"> the </w:t>
      </w:r>
      <w:r w:rsidR="00BF493E" w:rsidRPr="002D3204">
        <w:rPr>
          <w:rFonts w:cstheme="minorHAnsi"/>
          <w:szCs w:val="22"/>
        </w:rPr>
        <w:t>Inspector-General of Aged Care’s website</w:t>
      </w:r>
      <w:r w:rsidR="00FD2DAE">
        <w:rPr>
          <w:rFonts w:cstheme="minorHAnsi"/>
          <w:szCs w:val="22"/>
        </w:rPr>
        <w:t xml:space="preserve">, </w:t>
      </w:r>
      <w:hyperlink r:id="rId11" w:history="1">
        <w:r w:rsidR="00D219A1" w:rsidRPr="009B456C">
          <w:rPr>
            <w:rStyle w:val="Hyperlink"/>
          </w:rPr>
          <w:t>https://www.igac.gov.au/resources/memorandum-understanding-aged-care-quality-and-safety-commission</w:t>
        </w:r>
      </w:hyperlink>
      <w:r w:rsidR="00D219A1">
        <w:t>.</w:t>
      </w:r>
    </w:p>
    <w:p w14:paraId="7EE6B22A" w14:textId="4A988115" w:rsidR="00072AF7" w:rsidRPr="00FA7252" w:rsidRDefault="00F500D8" w:rsidP="00863603">
      <w:pPr>
        <w:rPr>
          <w:color w:val="0563C1" w:themeColor="hyperlink"/>
          <w:u w:val="single"/>
        </w:rPr>
      </w:pPr>
      <w:r w:rsidRPr="00F500D8">
        <w:t>For any questions, or to interview the Acting Inspector</w:t>
      </w:r>
      <w:r w:rsidR="00820D24">
        <w:t>-</w:t>
      </w:r>
      <w:r w:rsidRPr="00F500D8">
        <w:t xml:space="preserve">General, Ian Yates AM, please contact </w:t>
      </w:r>
      <w:hyperlink r:id="rId12" w:history="1">
        <w:r w:rsidRPr="00F500D8">
          <w:rPr>
            <w:color w:val="0563C1" w:themeColor="hyperlink"/>
            <w:u w:val="single"/>
          </w:rPr>
          <w:t>Media@igac.gov.au</w:t>
        </w:r>
      </w:hyperlink>
      <w:bookmarkEnd w:id="1"/>
      <w:r w:rsidR="00581DA4">
        <w:rPr>
          <w:color w:val="0563C1" w:themeColor="hyperlink"/>
          <w:u w:val="single"/>
        </w:rPr>
        <w:t>.</w:t>
      </w:r>
      <w:bookmarkEnd w:id="2"/>
    </w:p>
    <w:sectPr w:rsidR="00072AF7" w:rsidRPr="00FA7252" w:rsidSect="008E68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AB98" w14:textId="77777777" w:rsidR="00371851" w:rsidRDefault="00371851" w:rsidP="003B1FBB">
      <w:pPr>
        <w:spacing w:after="0" w:line="240" w:lineRule="auto"/>
      </w:pPr>
      <w:r>
        <w:separator/>
      </w:r>
    </w:p>
  </w:endnote>
  <w:endnote w:type="continuationSeparator" w:id="0">
    <w:p w14:paraId="1C79169D" w14:textId="77777777" w:rsidR="00371851" w:rsidRDefault="00371851" w:rsidP="003B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031F" w14:textId="77777777" w:rsidR="001C1936" w:rsidRDefault="001C1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CAF8" w14:textId="3A2F0A85" w:rsidR="00F72316" w:rsidRDefault="001B588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B358FF" wp14:editId="67305A13">
          <wp:simplePos x="0" y="0"/>
          <wp:positionH relativeFrom="column">
            <wp:posOffset>-914400</wp:posOffset>
          </wp:positionH>
          <wp:positionV relativeFrom="paragraph">
            <wp:posOffset>152400</wp:posOffset>
          </wp:positionV>
          <wp:extent cx="7572375" cy="478786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B3AD" w14:textId="77777777" w:rsidR="001C1936" w:rsidRDefault="001C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1EE4" w14:textId="77777777" w:rsidR="00371851" w:rsidRDefault="00371851" w:rsidP="003B1FBB">
      <w:pPr>
        <w:spacing w:after="0" w:line="240" w:lineRule="auto"/>
      </w:pPr>
      <w:r>
        <w:separator/>
      </w:r>
    </w:p>
  </w:footnote>
  <w:footnote w:type="continuationSeparator" w:id="0">
    <w:p w14:paraId="5B5B133D" w14:textId="77777777" w:rsidR="00371851" w:rsidRDefault="00371851" w:rsidP="003B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E60B" w14:textId="2AB2480C" w:rsidR="001C1936" w:rsidRDefault="001C1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C98B" w14:textId="1482CD9A" w:rsidR="003B1FBB" w:rsidRDefault="001C193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50B086" wp14:editId="7D66AE0E">
          <wp:simplePos x="0" y="0"/>
          <wp:positionH relativeFrom="column">
            <wp:posOffset>-968375</wp:posOffset>
          </wp:positionH>
          <wp:positionV relativeFrom="paragraph">
            <wp:posOffset>-457835</wp:posOffset>
          </wp:positionV>
          <wp:extent cx="7628394" cy="882869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7A9B" w14:textId="6E436623" w:rsidR="001C1936" w:rsidRDefault="001C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DEF"/>
    <w:multiLevelType w:val="multilevel"/>
    <w:tmpl w:val="3B4C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042694"/>
    <w:multiLevelType w:val="hybridMultilevel"/>
    <w:tmpl w:val="5A6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41DFF"/>
    <w:multiLevelType w:val="hybridMultilevel"/>
    <w:tmpl w:val="F69A3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1D3B"/>
    <w:multiLevelType w:val="hybridMultilevel"/>
    <w:tmpl w:val="EDE40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D077E"/>
    <w:multiLevelType w:val="multilevel"/>
    <w:tmpl w:val="2B7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6B424E"/>
    <w:multiLevelType w:val="hybridMultilevel"/>
    <w:tmpl w:val="FA4CD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66351"/>
    <w:multiLevelType w:val="hybridMultilevel"/>
    <w:tmpl w:val="5CB4D4C2"/>
    <w:lvl w:ilvl="0" w:tplc="BD1A30C8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8257">
    <w:abstractNumId w:val="4"/>
  </w:num>
  <w:num w:numId="2" w16cid:durableId="1650019163">
    <w:abstractNumId w:val="0"/>
  </w:num>
  <w:num w:numId="3" w16cid:durableId="313989891">
    <w:abstractNumId w:val="3"/>
  </w:num>
  <w:num w:numId="4" w16cid:durableId="1682927836">
    <w:abstractNumId w:val="5"/>
  </w:num>
  <w:num w:numId="5" w16cid:durableId="346904555">
    <w:abstractNumId w:val="2"/>
  </w:num>
  <w:num w:numId="6" w16cid:durableId="930284577">
    <w:abstractNumId w:val="1"/>
  </w:num>
  <w:num w:numId="7" w16cid:durableId="1200781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19"/>
    <w:rsid w:val="000001E6"/>
    <w:rsid w:val="00001D94"/>
    <w:rsid w:val="0001210B"/>
    <w:rsid w:val="00032AC8"/>
    <w:rsid w:val="00050F10"/>
    <w:rsid w:val="00053AA0"/>
    <w:rsid w:val="00062066"/>
    <w:rsid w:val="00063625"/>
    <w:rsid w:val="00072AF7"/>
    <w:rsid w:val="0007376A"/>
    <w:rsid w:val="00074C80"/>
    <w:rsid w:val="0007520C"/>
    <w:rsid w:val="000759AF"/>
    <w:rsid w:val="00076230"/>
    <w:rsid w:val="00090F2C"/>
    <w:rsid w:val="00091671"/>
    <w:rsid w:val="000A59E5"/>
    <w:rsid w:val="000A7A37"/>
    <w:rsid w:val="000E4B63"/>
    <w:rsid w:val="000E7A83"/>
    <w:rsid w:val="000F66B0"/>
    <w:rsid w:val="00100BB9"/>
    <w:rsid w:val="00115812"/>
    <w:rsid w:val="00121EE9"/>
    <w:rsid w:val="00122D1F"/>
    <w:rsid w:val="00141094"/>
    <w:rsid w:val="00161CEB"/>
    <w:rsid w:val="00164E78"/>
    <w:rsid w:val="00185AA3"/>
    <w:rsid w:val="00191B30"/>
    <w:rsid w:val="001A540B"/>
    <w:rsid w:val="001A6F18"/>
    <w:rsid w:val="001B27A1"/>
    <w:rsid w:val="001B5883"/>
    <w:rsid w:val="001C1936"/>
    <w:rsid w:val="001C27F2"/>
    <w:rsid w:val="001C4FDD"/>
    <w:rsid w:val="001E3A30"/>
    <w:rsid w:val="001E7674"/>
    <w:rsid w:val="001F21E8"/>
    <w:rsid w:val="002104FA"/>
    <w:rsid w:val="00221CEB"/>
    <w:rsid w:val="00235F85"/>
    <w:rsid w:val="00253DBC"/>
    <w:rsid w:val="00263963"/>
    <w:rsid w:val="00263B87"/>
    <w:rsid w:val="002767D6"/>
    <w:rsid w:val="00280050"/>
    <w:rsid w:val="00282EF7"/>
    <w:rsid w:val="00285938"/>
    <w:rsid w:val="002907B6"/>
    <w:rsid w:val="00294C7D"/>
    <w:rsid w:val="002A52DB"/>
    <w:rsid w:val="002B1056"/>
    <w:rsid w:val="002B3E0D"/>
    <w:rsid w:val="002B7E74"/>
    <w:rsid w:val="002C57B1"/>
    <w:rsid w:val="002E3C6E"/>
    <w:rsid w:val="002F1C40"/>
    <w:rsid w:val="002F6F18"/>
    <w:rsid w:val="00305CAB"/>
    <w:rsid w:val="0030770F"/>
    <w:rsid w:val="0031002E"/>
    <w:rsid w:val="0031393F"/>
    <w:rsid w:val="0032338A"/>
    <w:rsid w:val="003236E7"/>
    <w:rsid w:val="00340531"/>
    <w:rsid w:val="00342985"/>
    <w:rsid w:val="003439A4"/>
    <w:rsid w:val="003611BC"/>
    <w:rsid w:val="00364B9E"/>
    <w:rsid w:val="00371851"/>
    <w:rsid w:val="0037353C"/>
    <w:rsid w:val="00375925"/>
    <w:rsid w:val="0038382E"/>
    <w:rsid w:val="00397E41"/>
    <w:rsid w:val="003A08D7"/>
    <w:rsid w:val="003A535D"/>
    <w:rsid w:val="003B1FBB"/>
    <w:rsid w:val="003C22A3"/>
    <w:rsid w:val="003C58C2"/>
    <w:rsid w:val="003C7D88"/>
    <w:rsid w:val="003D7454"/>
    <w:rsid w:val="003E2F36"/>
    <w:rsid w:val="003E6DA8"/>
    <w:rsid w:val="003F38DD"/>
    <w:rsid w:val="004219DD"/>
    <w:rsid w:val="004370F7"/>
    <w:rsid w:val="00442C38"/>
    <w:rsid w:val="00444719"/>
    <w:rsid w:val="00450A34"/>
    <w:rsid w:val="0045376C"/>
    <w:rsid w:val="00460870"/>
    <w:rsid w:val="00470055"/>
    <w:rsid w:val="0048331B"/>
    <w:rsid w:val="004A3D96"/>
    <w:rsid w:val="004B0E27"/>
    <w:rsid w:val="004C6073"/>
    <w:rsid w:val="004D38FC"/>
    <w:rsid w:val="004E2E5C"/>
    <w:rsid w:val="00505909"/>
    <w:rsid w:val="005176AC"/>
    <w:rsid w:val="00551ABB"/>
    <w:rsid w:val="005712A4"/>
    <w:rsid w:val="00581DA4"/>
    <w:rsid w:val="00585DC7"/>
    <w:rsid w:val="005C15E7"/>
    <w:rsid w:val="005D7A02"/>
    <w:rsid w:val="005F2B7D"/>
    <w:rsid w:val="005F4DA6"/>
    <w:rsid w:val="006069C5"/>
    <w:rsid w:val="00620665"/>
    <w:rsid w:val="00622E63"/>
    <w:rsid w:val="0063148B"/>
    <w:rsid w:val="006335B9"/>
    <w:rsid w:val="0063515F"/>
    <w:rsid w:val="00641691"/>
    <w:rsid w:val="00652DDE"/>
    <w:rsid w:val="006562DB"/>
    <w:rsid w:val="00681478"/>
    <w:rsid w:val="0068695E"/>
    <w:rsid w:val="006E11B6"/>
    <w:rsid w:val="006F1920"/>
    <w:rsid w:val="00704ABA"/>
    <w:rsid w:val="00706021"/>
    <w:rsid w:val="00706756"/>
    <w:rsid w:val="0071032E"/>
    <w:rsid w:val="007202E4"/>
    <w:rsid w:val="00723535"/>
    <w:rsid w:val="00755C52"/>
    <w:rsid w:val="00757913"/>
    <w:rsid w:val="007664F3"/>
    <w:rsid w:val="007700EC"/>
    <w:rsid w:val="00781339"/>
    <w:rsid w:val="0079063B"/>
    <w:rsid w:val="007906CD"/>
    <w:rsid w:val="007A3F54"/>
    <w:rsid w:val="007B3DBD"/>
    <w:rsid w:val="007C216D"/>
    <w:rsid w:val="007C4949"/>
    <w:rsid w:val="007C77D3"/>
    <w:rsid w:val="007E4727"/>
    <w:rsid w:val="007E7082"/>
    <w:rsid w:val="00812440"/>
    <w:rsid w:val="00820D24"/>
    <w:rsid w:val="00824F79"/>
    <w:rsid w:val="00837F03"/>
    <w:rsid w:val="00841537"/>
    <w:rsid w:val="008516F9"/>
    <w:rsid w:val="00863603"/>
    <w:rsid w:val="00864913"/>
    <w:rsid w:val="00880B93"/>
    <w:rsid w:val="008845B0"/>
    <w:rsid w:val="008B0851"/>
    <w:rsid w:val="008C1F72"/>
    <w:rsid w:val="008C478C"/>
    <w:rsid w:val="008E0C50"/>
    <w:rsid w:val="008E368F"/>
    <w:rsid w:val="008E68F0"/>
    <w:rsid w:val="008F1022"/>
    <w:rsid w:val="008F5E18"/>
    <w:rsid w:val="00901373"/>
    <w:rsid w:val="0091594E"/>
    <w:rsid w:val="00945DFC"/>
    <w:rsid w:val="009605A9"/>
    <w:rsid w:val="009662D4"/>
    <w:rsid w:val="00970DAA"/>
    <w:rsid w:val="00971312"/>
    <w:rsid w:val="00973396"/>
    <w:rsid w:val="00984DBD"/>
    <w:rsid w:val="009856C5"/>
    <w:rsid w:val="009963A0"/>
    <w:rsid w:val="009A6E47"/>
    <w:rsid w:val="009D7372"/>
    <w:rsid w:val="009F313A"/>
    <w:rsid w:val="009F5340"/>
    <w:rsid w:val="009F7B5C"/>
    <w:rsid w:val="009F7C33"/>
    <w:rsid w:val="00A1701F"/>
    <w:rsid w:val="00A31F25"/>
    <w:rsid w:val="00A3564A"/>
    <w:rsid w:val="00A36D36"/>
    <w:rsid w:val="00A62393"/>
    <w:rsid w:val="00A760C7"/>
    <w:rsid w:val="00A82177"/>
    <w:rsid w:val="00A833FD"/>
    <w:rsid w:val="00A90646"/>
    <w:rsid w:val="00A92FC4"/>
    <w:rsid w:val="00A9797E"/>
    <w:rsid w:val="00AA0C8B"/>
    <w:rsid w:val="00AA4DC0"/>
    <w:rsid w:val="00AA5763"/>
    <w:rsid w:val="00AB6C1A"/>
    <w:rsid w:val="00AC3328"/>
    <w:rsid w:val="00AE3F33"/>
    <w:rsid w:val="00AE4E04"/>
    <w:rsid w:val="00B26F8E"/>
    <w:rsid w:val="00B32111"/>
    <w:rsid w:val="00B41F14"/>
    <w:rsid w:val="00B42721"/>
    <w:rsid w:val="00B52A89"/>
    <w:rsid w:val="00B55412"/>
    <w:rsid w:val="00B96299"/>
    <w:rsid w:val="00BA4B5C"/>
    <w:rsid w:val="00BB27BC"/>
    <w:rsid w:val="00BB2BCD"/>
    <w:rsid w:val="00BD55EE"/>
    <w:rsid w:val="00BF493E"/>
    <w:rsid w:val="00C01F33"/>
    <w:rsid w:val="00C14C81"/>
    <w:rsid w:val="00C30619"/>
    <w:rsid w:val="00C44A5F"/>
    <w:rsid w:val="00C530C0"/>
    <w:rsid w:val="00C8300A"/>
    <w:rsid w:val="00C8331E"/>
    <w:rsid w:val="00C84963"/>
    <w:rsid w:val="00C91EEA"/>
    <w:rsid w:val="00C95F95"/>
    <w:rsid w:val="00C979ED"/>
    <w:rsid w:val="00CC2519"/>
    <w:rsid w:val="00CC7379"/>
    <w:rsid w:val="00CD4BAD"/>
    <w:rsid w:val="00CE01F2"/>
    <w:rsid w:val="00CE1E79"/>
    <w:rsid w:val="00CE2807"/>
    <w:rsid w:val="00CF54B6"/>
    <w:rsid w:val="00CF713E"/>
    <w:rsid w:val="00D028D6"/>
    <w:rsid w:val="00D03D97"/>
    <w:rsid w:val="00D05A62"/>
    <w:rsid w:val="00D16371"/>
    <w:rsid w:val="00D219A1"/>
    <w:rsid w:val="00D31224"/>
    <w:rsid w:val="00D3233B"/>
    <w:rsid w:val="00D32DBD"/>
    <w:rsid w:val="00D447D8"/>
    <w:rsid w:val="00D6227B"/>
    <w:rsid w:val="00D80529"/>
    <w:rsid w:val="00D80E0D"/>
    <w:rsid w:val="00DA0F2A"/>
    <w:rsid w:val="00DA4DA8"/>
    <w:rsid w:val="00DA666A"/>
    <w:rsid w:val="00DB21CA"/>
    <w:rsid w:val="00DC28FB"/>
    <w:rsid w:val="00DD1FB0"/>
    <w:rsid w:val="00DF604B"/>
    <w:rsid w:val="00E0377C"/>
    <w:rsid w:val="00E04AE6"/>
    <w:rsid w:val="00E076F5"/>
    <w:rsid w:val="00E1060F"/>
    <w:rsid w:val="00E14CC7"/>
    <w:rsid w:val="00E2075D"/>
    <w:rsid w:val="00E25384"/>
    <w:rsid w:val="00E33DB1"/>
    <w:rsid w:val="00E41324"/>
    <w:rsid w:val="00E42257"/>
    <w:rsid w:val="00E43872"/>
    <w:rsid w:val="00E45377"/>
    <w:rsid w:val="00E50898"/>
    <w:rsid w:val="00E51363"/>
    <w:rsid w:val="00E513F6"/>
    <w:rsid w:val="00E55BE5"/>
    <w:rsid w:val="00E64531"/>
    <w:rsid w:val="00E77D08"/>
    <w:rsid w:val="00E81830"/>
    <w:rsid w:val="00E86081"/>
    <w:rsid w:val="00EA34C8"/>
    <w:rsid w:val="00EB38B6"/>
    <w:rsid w:val="00EB39E7"/>
    <w:rsid w:val="00EB3E3B"/>
    <w:rsid w:val="00EB3F68"/>
    <w:rsid w:val="00EB7A60"/>
    <w:rsid w:val="00EC01E0"/>
    <w:rsid w:val="00ED2D06"/>
    <w:rsid w:val="00ED5E3C"/>
    <w:rsid w:val="00EE3D76"/>
    <w:rsid w:val="00EF1992"/>
    <w:rsid w:val="00F06F4E"/>
    <w:rsid w:val="00F07E45"/>
    <w:rsid w:val="00F14D6C"/>
    <w:rsid w:val="00F34A6E"/>
    <w:rsid w:val="00F40726"/>
    <w:rsid w:val="00F500D8"/>
    <w:rsid w:val="00F545E3"/>
    <w:rsid w:val="00F72316"/>
    <w:rsid w:val="00F74026"/>
    <w:rsid w:val="00F74C17"/>
    <w:rsid w:val="00F854A9"/>
    <w:rsid w:val="00F9013D"/>
    <w:rsid w:val="00FA7252"/>
    <w:rsid w:val="00FB0F99"/>
    <w:rsid w:val="00FB3EDB"/>
    <w:rsid w:val="00FC7B9A"/>
    <w:rsid w:val="00FD2C3F"/>
    <w:rsid w:val="00FD2DAE"/>
    <w:rsid w:val="00FE7219"/>
    <w:rsid w:val="00FF2D82"/>
    <w:rsid w:val="1AEA8EC0"/>
    <w:rsid w:val="1E861AB8"/>
    <w:rsid w:val="2ACA8EF5"/>
    <w:rsid w:val="2EE41CFB"/>
    <w:rsid w:val="321E30AA"/>
    <w:rsid w:val="3A79C74C"/>
    <w:rsid w:val="41A82049"/>
    <w:rsid w:val="44C84DC0"/>
    <w:rsid w:val="4E1B6FC9"/>
    <w:rsid w:val="723F52CE"/>
    <w:rsid w:val="7FE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3FA3"/>
  <w15:chartTrackingRefBased/>
  <w15:docId w15:val="{C25D01E2-173B-42F0-8AE7-C8FB0A4B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41F14"/>
  </w:style>
  <w:style w:type="paragraph" w:customStyle="1" w:styleId="paragraph">
    <w:name w:val="paragraph"/>
    <w:basedOn w:val="Normal"/>
    <w:rsid w:val="0016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164E78"/>
  </w:style>
  <w:style w:type="paragraph" w:styleId="Header">
    <w:name w:val="header"/>
    <w:basedOn w:val="Normal"/>
    <w:link w:val="HeaderChar"/>
    <w:uiPriority w:val="99"/>
    <w:unhideWhenUsed/>
    <w:rsid w:val="003B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B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B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BB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91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3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77C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7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393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F74C17"/>
    <w:pPr>
      <w:ind w:left="720"/>
      <w:contextualSpacing/>
    </w:pPr>
    <w:rPr>
      <w:rFonts w:cstheme="minorBidi"/>
      <w:szCs w:val="22"/>
    </w:rPr>
  </w:style>
  <w:style w:type="paragraph" w:customStyle="1" w:styleId="Default">
    <w:name w:val="Default"/>
    <w:rsid w:val="00B26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14:ligatures w14:val="standardContextual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01210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iga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gac.gov.au/resources/memorandum-understanding-aged-care-quality-and-safety-commiss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245CD410B7044B21469AF7EBE182F" ma:contentTypeVersion="11" ma:contentTypeDescription="Create a new document." ma:contentTypeScope="" ma:versionID="7587fd29cb19c2c3b2e9e51b8f43143d">
  <xsd:schema xmlns:xsd="http://www.w3.org/2001/XMLSchema" xmlns:xs="http://www.w3.org/2001/XMLSchema" xmlns:p="http://schemas.microsoft.com/office/2006/metadata/properties" xmlns:ns2="9aeb5087-dbcc-4eb7-b89a-73c467c93c74" xmlns:ns3="b43c2291-e1b6-47ff-a130-ab60a193957d" targetNamespace="http://schemas.microsoft.com/office/2006/metadata/properties" ma:root="true" ma:fieldsID="641a7805215c6393dbb3f5f9aa0ccee9" ns2:_="" ns3:_="">
    <xsd:import namespace="9aeb5087-dbcc-4eb7-b89a-73c467c93c74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b5087-dbcc-4eb7-b89a-73c467c9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c2291-e1b6-47ff-a130-ab60a193957d" xsi:nil="true"/>
    <lcf76f155ced4ddcb4097134ff3c332f xmlns="9aeb5087-dbcc-4eb7-b89a-73c467c93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E2745-B15D-4D7C-A714-232879E5F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2161D-3EE4-4AFC-B9C4-778D35A90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ED2FB-B5E8-4BAE-A82C-1D0DC674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b5087-dbcc-4eb7-b89a-73c467c93c74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39992-8C38-4734-84EE-1E92A17D9197}">
  <ds:schemaRefs>
    <ds:schemaRef ds:uri="http://schemas.microsoft.com/office/2006/metadata/properties"/>
    <ds:schemaRef ds:uri="http://schemas.microsoft.com/office/infopath/2007/PartnerControls"/>
    <ds:schemaRef ds:uri="b43c2291-e1b6-47ff-a130-ab60a193957d"/>
    <ds:schemaRef ds:uri="9aeb5087-dbcc-4eb7-b89a-73c467c93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– Memorandum of Understanding signed between Office of the Inspector-General of Aged Care and Aged Care Quality and Safety Commission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– Memorandum of Understanding signed between Office of the Inspector-General of Aged Care and Aged Care Quality and Safety Commission</dc:title>
  <dc:subject>Aged care</dc:subject>
  <dc:creator>Office of the Inspector-General of Aged Care</dc:creator>
  <cp:keywords>MOU</cp:keywords>
  <dc:description/>
  <cp:lastModifiedBy>MILANJA, Milica</cp:lastModifiedBy>
  <cp:revision>2</cp:revision>
  <cp:lastPrinted>2024-04-17T05:27:00Z</cp:lastPrinted>
  <dcterms:created xsi:type="dcterms:W3CDTF">2024-05-01T23:45:00Z</dcterms:created>
  <dcterms:modified xsi:type="dcterms:W3CDTF">2024-05-01T23:45:00Z</dcterms:modified>
</cp:coreProperties>
</file>