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5C8C8" w14:textId="0ACDE173" w:rsidR="00603379" w:rsidRDefault="00603379" w:rsidP="00731CC9">
      <w:r w:rsidRPr="0067420B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DA6173" wp14:editId="0332603C">
                <wp:simplePos x="0" y="0"/>
                <wp:positionH relativeFrom="column">
                  <wp:posOffset>-829945</wp:posOffset>
                </wp:positionH>
                <wp:positionV relativeFrom="page">
                  <wp:posOffset>9525</wp:posOffset>
                </wp:positionV>
                <wp:extent cx="7592400" cy="1952625"/>
                <wp:effectExtent l="0" t="0" r="8890" b="9525"/>
                <wp:wrapNone/>
                <wp:docPr id="7" name="Freeform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65417A-8822-5347-589C-AD8BB7EE4E19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2400" cy="1952625"/>
                        </a:xfrm>
                        <a:custGeom>
                          <a:avLst/>
                          <a:gdLst>
                            <a:gd name="connsiteX0" fmla="*/ 0 w 7591425"/>
                            <a:gd name="connsiteY0" fmla="*/ 0 h 6112104"/>
                            <a:gd name="connsiteX1" fmla="*/ 7591425 w 7591425"/>
                            <a:gd name="connsiteY1" fmla="*/ 0 h 6112104"/>
                            <a:gd name="connsiteX2" fmla="*/ 7591425 w 7591425"/>
                            <a:gd name="connsiteY2" fmla="*/ 6112104 h 6112104"/>
                            <a:gd name="connsiteX3" fmla="*/ 7474877 w 7591425"/>
                            <a:gd name="connsiteY3" fmla="*/ 6027434 h 6112104"/>
                            <a:gd name="connsiteX4" fmla="*/ 3788410 w 7591425"/>
                            <a:gd name="connsiteY4" fmla="*/ 4895850 h 6112104"/>
                            <a:gd name="connsiteX5" fmla="*/ 101943 w 7591425"/>
                            <a:gd name="connsiteY5" fmla="*/ 6027434 h 6112104"/>
                            <a:gd name="connsiteX6" fmla="*/ 0 w 7591425"/>
                            <a:gd name="connsiteY6" fmla="*/ 6101494 h 61121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591425" h="6112104">
                              <a:moveTo>
                                <a:pt x="0" y="0"/>
                              </a:moveTo>
                              <a:lnTo>
                                <a:pt x="7591425" y="0"/>
                              </a:lnTo>
                              <a:lnTo>
                                <a:pt x="7591425" y="6112104"/>
                              </a:lnTo>
                              <a:lnTo>
                                <a:pt x="7474877" y="6027434"/>
                              </a:lnTo>
                              <a:cubicBezTo>
                                <a:pt x="6446892" y="5316727"/>
                                <a:pt x="5170818" y="4895850"/>
                                <a:pt x="3788410" y="4895850"/>
                              </a:cubicBezTo>
                              <a:cubicBezTo>
                                <a:pt x="2406003" y="4895850"/>
                                <a:pt x="1129928" y="5316727"/>
                                <a:pt x="101943" y="6027434"/>
                              </a:cubicBezTo>
                              <a:lnTo>
                                <a:pt x="0" y="610149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rgbClr val="5F266B"/>
                            </a:gs>
                            <a:gs pos="0">
                              <a:schemeClr val="accent1"/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2E7E8" id="Freeform 6" o:spid="_x0000_s1026" alt="&quot;&quot;" style="position:absolute;margin-left:-65.35pt;margin-top:.75pt;width:597.85pt;height:15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7591425,6112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" path="m,l7591425,r,6112104l7474877,6027434c6446892,5316727,5170818,4895850,3788410,4895850v-1382407,,-2658482,420877,-3686467,1131584l,6101494,,xe" fillcolor="#452669 [3204]" stroked="f" strokeweight="1.5pt">
                <v:fill color2="#5f266b" rotate="t" focus="100%" type="gradient">
                  <o:fill v:ext="view" type="gradientUnscaled"/>
                </v:fill>
                <v:stroke joinstyle="miter"/>
                <v:path arrowok="t" o:connecttype="custom" o:connectlocs="0,0;7592400,0;7592400,1952625;7475837,1925576;3788897,1564070;101956,1925576;0,1949235" o:connectangles="0,0,0,0,0,0,0"/>
                <w10:wrap anchory="page"/>
              </v:shape>
            </w:pict>
          </mc:Fallback>
        </mc:AlternateContent>
      </w:r>
      <w:r w:rsidR="0067420B" w:rsidRPr="00FD78EF">
        <w:rPr>
          <w:rFonts w:cs="Arial"/>
          <w:b/>
          <w:bCs/>
          <w:noProof/>
          <w:color w:val="FFFFFF" w:themeColor="background1"/>
          <w:sz w:val="56"/>
          <w:szCs w:val="56"/>
        </w:rPr>
        <w:drawing>
          <wp:inline distT="0" distB="0" distL="0" distR="0" wp14:anchorId="7E1EB2ED" wp14:editId="7F712D60">
            <wp:extent cx="3218501" cy="665157"/>
            <wp:effectExtent l="0" t="0" r="0" b="0"/>
            <wp:docPr id="5" name="Picture 5" descr="Australian Government - Office of the Inspector-General of Aged 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 - Office of the Inspector-General of Aged Ca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501" cy="665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1AB3C" w14:textId="4C0A5D1F" w:rsidR="00603379" w:rsidRPr="00593957" w:rsidRDefault="00603379" w:rsidP="00731CC9">
      <w:pPr>
        <w:pStyle w:val="Title"/>
        <w:rPr>
          <w:color w:val="421A5C" w:themeColor="accent2" w:themeShade="BF"/>
        </w:rPr>
      </w:pPr>
      <w:r w:rsidRPr="00593957">
        <w:rPr>
          <w:color w:val="421A5C" w:themeColor="accent2" w:themeShade="BF"/>
        </w:rPr>
        <w:t>2024 Progress Report</w:t>
      </w:r>
    </w:p>
    <w:p w14:paraId="4B52FA28" w14:textId="3F895B8D" w:rsidR="00603379" w:rsidRPr="00593957" w:rsidRDefault="00603379" w:rsidP="00731CC9">
      <w:pPr>
        <w:pStyle w:val="Subtitle"/>
        <w:rPr>
          <w:b/>
          <w:bCs/>
          <w:color w:val="421A5C" w:themeColor="accent2" w:themeShade="BF"/>
        </w:rPr>
      </w:pPr>
      <w:r w:rsidRPr="00593957">
        <w:rPr>
          <w:b/>
          <w:bCs/>
          <w:color w:val="421A5C" w:themeColor="accent2" w:themeShade="BF"/>
        </w:rPr>
        <w:t>Implementation of the Recommendations of the Royal Commission into Aged Care Quality and Safety</w:t>
      </w:r>
    </w:p>
    <w:p w14:paraId="0EFDB139" w14:textId="7E6653FB" w:rsidR="005F7D2C" w:rsidRPr="00837F3A" w:rsidRDefault="005F7D2C" w:rsidP="00731CC9">
      <w:pPr>
        <w:pStyle w:val="Subtitle"/>
        <w:rPr>
          <w:b/>
          <w:bCs/>
        </w:rPr>
      </w:pPr>
      <w:r w:rsidRPr="00593957">
        <w:rPr>
          <w:b/>
          <w:bCs/>
          <w:noProof/>
          <w:color w:val="421A5C" w:themeColor="accent2" w:themeShade="BF"/>
          <w:sz w:val="52"/>
          <w:szCs w:val="52"/>
        </w:rPr>
        <w:drawing>
          <wp:anchor distT="0" distB="0" distL="114300" distR="114300" simplePos="0" relativeHeight="251658239" behindDoc="1" locked="0" layoutInCell="1" allowOverlap="1" wp14:anchorId="449F3FC0" wp14:editId="36B0CEF4">
            <wp:simplePos x="0" y="0"/>
            <wp:positionH relativeFrom="column">
              <wp:posOffset>-1207135</wp:posOffset>
            </wp:positionH>
            <wp:positionV relativeFrom="page">
              <wp:posOffset>4904625</wp:posOffset>
            </wp:positionV>
            <wp:extent cx="8712000" cy="5803200"/>
            <wp:effectExtent l="0" t="0" r="635" b="1270"/>
            <wp:wrapNone/>
            <wp:docPr id="238483157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483157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000" cy="58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32F" w:rsidRPr="00593957">
        <w:rPr>
          <w:b/>
          <w:bCs/>
          <w:color w:val="421A5C" w:themeColor="accent2" w:themeShade="BF"/>
          <w:sz w:val="52"/>
          <w:szCs w:val="52"/>
          <w:lang w:val="en-US"/>
        </w:rPr>
        <w:t xml:space="preserve">Easy Read </w:t>
      </w:r>
      <w:r w:rsidR="00837F3A" w:rsidRPr="00593957">
        <w:rPr>
          <w:b/>
          <w:bCs/>
          <w:color w:val="421A5C" w:themeColor="accent2" w:themeShade="BF"/>
          <w:sz w:val="52"/>
          <w:szCs w:val="52"/>
          <w:lang w:val="en-US"/>
        </w:rPr>
        <w:t>S</w:t>
      </w:r>
      <w:r w:rsidR="00BF432F" w:rsidRPr="00593957">
        <w:rPr>
          <w:b/>
          <w:bCs/>
          <w:color w:val="421A5C" w:themeColor="accent2" w:themeShade="BF"/>
          <w:sz w:val="52"/>
          <w:szCs w:val="52"/>
          <w:lang w:val="en-US"/>
        </w:rPr>
        <w:t>ummary</w:t>
      </w:r>
      <w:r w:rsidR="00BF432F" w:rsidRPr="00593957">
        <w:rPr>
          <w:b/>
          <w:bCs/>
          <w:color w:val="421A5C" w:themeColor="accent2" w:themeShade="BF"/>
          <w:sz w:val="52"/>
          <w:szCs w:val="52"/>
        </w:rPr>
        <w:t xml:space="preserve"> </w:t>
      </w:r>
      <w:r w:rsidRPr="00837F3A">
        <w:rPr>
          <w:b/>
          <w:bCs/>
        </w:rPr>
        <w:br w:type="page"/>
      </w:r>
    </w:p>
    <w:p w14:paraId="4323FB70" w14:textId="1E6E673C" w:rsidR="00027B2F" w:rsidRPr="00B96C95" w:rsidRDefault="00334D9C" w:rsidP="00593957">
      <w:pPr>
        <w:pStyle w:val="Heading1"/>
      </w:pPr>
      <w:r w:rsidRPr="00334D9C">
        <w:lastRenderedPageBreak/>
        <w:t>About this summary</w:t>
      </w:r>
    </w:p>
    <w:p w14:paraId="2D8214D9" w14:textId="77777777" w:rsidR="006B1D60" w:rsidRPr="0074351A" w:rsidRDefault="006B1D60" w:rsidP="00550236">
      <w:pPr>
        <w:spacing w:after="0" w:line="360" w:lineRule="auto"/>
        <w:rPr>
          <w:rFonts w:asciiTheme="minorHAnsi" w:eastAsia="Times New Roman" w:hAnsiTheme="minorHAnsi" w:cstheme="minorHAnsi"/>
          <w:b/>
          <w:bCs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The Royal Commission into Aged Care Quality and Safety (which we also call ‘the Royal Commission’) was established in 2018.</w:t>
      </w:r>
    </w:p>
    <w:p w14:paraId="6C8A9A0B" w14:textId="146A4EB4" w:rsidR="00D436C6" w:rsidRPr="0074351A" w:rsidRDefault="00D436C6" w:rsidP="001656D7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The Royal Commission was formed to investigate whether older people who live in an aged care home (</w:t>
      </w:r>
      <w:r w:rsidR="000974B5"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 xml:space="preserve">often </w:t>
      </w: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 xml:space="preserve">called a ‘nursing home’), or who get help to </w:t>
      </w:r>
      <w:r w:rsidR="00BC46F7"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 xml:space="preserve">continue living </w:t>
      </w: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in their own homes, are safe and well looked after.</w:t>
      </w:r>
    </w:p>
    <w:p w14:paraId="0D8FD9DD" w14:textId="77777777" w:rsidR="00D436C6" w:rsidRPr="0074351A" w:rsidRDefault="00D436C6" w:rsidP="001656D7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These people receive what is called ‘aged care’.</w:t>
      </w:r>
    </w:p>
    <w:p w14:paraId="6E1ED5E6" w14:textId="3A03D6A7" w:rsidR="00D436C6" w:rsidRPr="0074351A" w:rsidRDefault="00D436C6" w:rsidP="001656D7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 xml:space="preserve">In doing its investigation, the Royal Commission spoke to </w:t>
      </w:r>
      <w:r w:rsidR="00310141"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 xml:space="preserve">government, </w:t>
      </w: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many experts, people who receive aged care, people who provide aged care, and other members of the public.</w:t>
      </w:r>
    </w:p>
    <w:p w14:paraId="27440D5E" w14:textId="77777777" w:rsidR="00D436C6" w:rsidRPr="0074351A" w:rsidRDefault="00D436C6" w:rsidP="001656D7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After that, it made 148 recommendations to the government.</w:t>
      </w:r>
    </w:p>
    <w:p w14:paraId="386E643B" w14:textId="77777777" w:rsidR="00D436C6" w:rsidRPr="0074351A" w:rsidRDefault="00D436C6" w:rsidP="001656D7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Recommendations are advice on what should change to make things better.</w:t>
      </w:r>
    </w:p>
    <w:p w14:paraId="12077F67" w14:textId="404EA8EC" w:rsidR="00D436C6" w:rsidRPr="0074351A" w:rsidRDefault="00D436C6" w:rsidP="001656D7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 xml:space="preserve">The Inspector-General of Aged Care </w:t>
      </w:r>
      <w:r w:rsidR="00CC4FBD"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has to tell parliament</w:t>
      </w: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 xml:space="preserve"> what the government is doing about each </w:t>
      </w:r>
      <w:proofErr w:type="gramStart"/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recommendation, and</w:t>
      </w:r>
      <w:proofErr w:type="gramEnd"/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 xml:space="preserve"> has written a report about it.</w:t>
      </w:r>
    </w:p>
    <w:p w14:paraId="130234E7" w14:textId="77777777" w:rsidR="00D436C6" w:rsidRPr="0074351A" w:rsidRDefault="00D436C6" w:rsidP="001656D7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This is an easy-to-read summary of that report.</w:t>
      </w:r>
    </w:p>
    <w:p w14:paraId="5990FF73" w14:textId="77777777" w:rsidR="00D436C6" w:rsidRPr="0074351A" w:rsidRDefault="00D436C6" w:rsidP="001656D7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 xml:space="preserve">You can ask for help to read this summary. </w:t>
      </w:r>
    </w:p>
    <w:p w14:paraId="0E67BEC3" w14:textId="77777777" w:rsidR="00D436C6" w:rsidRPr="0074351A" w:rsidRDefault="00D436C6" w:rsidP="001656D7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A friend, family member or support person may be able to help you.</w:t>
      </w:r>
    </w:p>
    <w:p w14:paraId="44C0F930" w14:textId="77777777" w:rsidR="00A77444" w:rsidRPr="00593957" w:rsidRDefault="00B94C93" w:rsidP="00593957">
      <w:pPr>
        <w:pStyle w:val="Heading1"/>
      </w:pPr>
      <w:r w:rsidRPr="00593957">
        <w:t>Observations</w:t>
      </w:r>
    </w:p>
    <w:p w14:paraId="6E3DA7F9" w14:textId="62C0954A" w:rsidR="005755DF" w:rsidRPr="0074351A" w:rsidRDefault="005755DF" w:rsidP="001656D7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The Inspector-General thinks the government can do things better. He wants the government to</w:t>
      </w:r>
      <w:r w:rsidR="00CC4FBD"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 xml:space="preserve"> do </w:t>
      </w:r>
      <w:proofErr w:type="gramStart"/>
      <w:r w:rsidR="00CC4FBD"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a number of</w:t>
      </w:r>
      <w:proofErr w:type="gramEnd"/>
      <w:r w:rsidR="00CC4FBD"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 xml:space="preserve"> things the Royal Commission said they should</w:t>
      </w: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 xml:space="preserve">: </w:t>
      </w:r>
    </w:p>
    <w:p w14:paraId="1CE6F7D6" w14:textId="77777777" w:rsidR="005755DF" w:rsidRPr="00BB6F02" w:rsidRDefault="005755DF" w:rsidP="00BB6F02">
      <w:pPr>
        <w:pStyle w:val="ListBullet"/>
      </w:pPr>
      <w:r w:rsidRPr="00BB6F02">
        <w:lastRenderedPageBreak/>
        <w:t xml:space="preserve">make it easier for people to get and use aged care (this is called ‘access’) </w:t>
      </w:r>
    </w:p>
    <w:p w14:paraId="06FD01E0" w14:textId="27C6A7E4" w:rsidR="00CC4FBD" w:rsidRPr="00BB6F02" w:rsidRDefault="00CC4FBD" w:rsidP="00BB6F02">
      <w:pPr>
        <w:pStyle w:val="ListBullet"/>
      </w:pPr>
      <w:r w:rsidRPr="00BB6F02">
        <w:t>make aged care even more suitable for people’s needs</w:t>
      </w:r>
    </w:p>
    <w:p w14:paraId="0A17E109" w14:textId="54136455" w:rsidR="005755DF" w:rsidRPr="00BB6F02" w:rsidRDefault="005755DF" w:rsidP="00BB6F02">
      <w:pPr>
        <w:pStyle w:val="ListBullet"/>
      </w:pPr>
      <w:r w:rsidRPr="00BB6F02">
        <w:t>help people understand age care better</w:t>
      </w:r>
    </w:p>
    <w:p w14:paraId="78514AA5" w14:textId="77777777" w:rsidR="005755DF" w:rsidRPr="00BB6F02" w:rsidRDefault="005755DF" w:rsidP="00BB6F02">
      <w:pPr>
        <w:pStyle w:val="ListBullet"/>
      </w:pPr>
      <w:r w:rsidRPr="00BB6F02">
        <w:t xml:space="preserve">make sure people get the best possible care </w:t>
      </w:r>
    </w:p>
    <w:p w14:paraId="0ED60EB3" w14:textId="77777777" w:rsidR="005755DF" w:rsidRPr="00BB6F02" w:rsidRDefault="005755DF" w:rsidP="00BB6F02">
      <w:pPr>
        <w:pStyle w:val="ListBullet"/>
      </w:pPr>
      <w:r w:rsidRPr="00BB6F02">
        <w:t xml:space="preserve">make aged care good for everyone, even though we are all different </w:t>
      </w:r>
    </w:p>
    <w:p w14:paraId="6A1FF5A7" w14:textId="77777777" w:rsidR="005755DF" w:rsidRPr="00BB6F02" w:rsidRDefault="005755DF" w:rsidP="00BB6F02">
      <w:pPr>
        <w:pStyle w:val="ListBullet"/>
      </w:pPr>
      <w:r w:rsidRPr="00BB6F02">
        <w:t xml:space="preserve">make sure people in aged care have access to a doctor, dentist and other health services. </w:t>
      </w:r>
    </w:p>
    <w:p w14:paraId="2F275256" w14:textId="71FE378A" w:rsidR="00165FF1" w:rsidRPr="00593957" w:rsidRDefault="00165FF1" w:rsidP="00593957">
      <w:pPr>
        <w:pStyle w:val="Heading1"/>
      </w:pPr>
      <w:r w:rsidRPr="00593957">
        <w:t>Key messages in the report</w:t>
      </w:r>
    </w:p>
    <w:p w14:paraId="128E68E3" w14:textId="4BE1F6EC" w:rsidR="00165FF1" w:rsidRPr="00593957" w:rsidRDefault="00165FF1" w:rsidP="00593957">
      <w:pPr>
        <w:pStyle w:val="Heading2"/>
      </w:pPr>
      <w:bookmarkStart w:id="0" w:name="_Toc169783426"/>
      <w:r w:rsidRPr="00593957">
        <w:t>Access and navigability</w:t>
      </w:r>
      <w:bookmarkEnd w:id="0"/>
    </w:p>
    <w:p w14:paraId="7C5A966A" w14:textId="77777777" w:rsidR="00165FF1" w:rsidRPr="0074351A" w:rsidRDefault="00165FF1" w:rsidP="0074351A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Access to care depends on how the aged care system is set up.</w:t>
      </w:r>
    </w:p>
    <w:p w14:paraId="2DAB0572" w14:textId="1FE3E8A3" w:rsidR="00165FF1" w:rsidRPr="0074351A" w:rsidRDefault="006B50C8" w:rsidP="0074351A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Right now, not everyone who needs care can get it when they need it.</w:t>
      </w:r>
    </w:p>
    <w:p w14:paraId="3F59EFEF" w14:textId="77777777" w:rsidR="00165FF1" w:rsidRPr="0074351A" w:rsidRDefault="00165FF1" w:rsidP="0074351A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The Royal Commission said we need a big change.</w:t>
      </w:r>
    </w:p>
    <w:p w14:paraId="266533DC" w14:textId="551B5940" w:rsidR="00165FF1" w:rsidRPr="0074351A" w:rsidRDefault="00165FF1" w:rsidP="0074351A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It recommended setting up a new aged care program where everyone who needs care has the right to receive it</w:t>
      </w:r>
      <w:r w:rsidR="00CC4FBD"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 xml:space="preserve"> when they need </w:t>
      </w:r>
      <w:proofErr w:type="gramStart"/>
      <w:r w:rsidR="00CC4FBD"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it, and</w:t>
      </w:r>
      <w:proofErr w:type="gramEnd"/>
      <w:r w:rsidR="00CC4FBD"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 xml:space="preserve"> get what they need wherever they are</w:t>
      </w: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.</w:t>
      </w:r>
    </w:p>
    <w:p w14:paraId="2BBB3E85" w14:textId="77777777" w:rsidR="00165FF1" w:rsidRPr="0074351A" w:rsidRDefault="00165FF1" w:rsidP="0074351A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Making this change would benefit a lot of people. It is not currently happening.</w:t>
      </w:r>
    </w:p>
    <w:p w14:paraId="7F4FA26A" w14:textId="24B340ED" w:rsidR="0074351A" w:rsidRPr="0074351A" w:rsidRDefault="00165FF1" w:rsidP="0074351A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 xml:space="preserve">The Inspector-General is asking the government to make </w:t>
      </w:r>
      <w:r w:rsidR="00CC4FBD"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 xml:space="preserve">these </w:t>
      </w: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important change</w:t>
      </w:r>
      <w:r w:rsidR="00CC4FBD"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s</w:t>
      </w: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 xml:space="preserve">. </w:t>
      </w:r>
    </w:p>
    <w:p w14:paraId="259FDFAF" w14:textId="108685AE" w:rsidR="00165FF1" w:rsidRPr="0074351A" w:rsidRDefault="00165FF1" w:rsidP="0074351A">
      <w:pPr>
        <w:spacing w:after="360" w:line="360" w:lineRule="auto"/>
        <w:rPr>
          <w:rFonts w:asciiTheme="minorHAnsi" w:eastAsia="MS PGothic" w:hAnsiTheme="minorHAnsi" w:cstheme="minorHAnsi"/>
          <w:b/>
          <w:bCs/>
          <w:i/>
          <w:kern w:val="0"/>
          <w:sz w:val="28"/>
          <w:szCs w:val="28"/>
          <w:lang w:val="en-US" w:eastAsia="en-US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The new program would ensure that people get the help they need when they need it and prevent them from having to wait a long time to get the care they need</w:t>
      </w:r>
      <w:r w:rsidR="00CC4FBD"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, and make sure they get all the services they need</w:t>
      </w: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 xml:space="preserve">. </w:t>
      </w:r>
      <w:bookmarkStart w:id="1" w:name="_Toc169783427"/>
    </w:p>
    <w:p w14:paraId="015510F3" w14:textId="14E4798F" w:rsidR="00165FF1" w:rsidRPr="0074351A" w:rsidRDefault="00165FF1" w:rsidP="00593957">
      <w:pPr>
        <w:pStyle w:val="Heading2"/>
      </w:pPr>
      <w:r w:rsidRPr="0074351A">
        <w:lastRenderedPageBreak/>
        <w:t xml:space="preserve">Improving information </w:t>
      </w:r>
      <w:bookmarkEnd w:id="1"/>
    </w:p>
    <w:p w14:paraId="3777DB9F" w14:textId="77777777" w:rsidR="00165FF1" w:rsidRPr="0074351A" w:rsidRDefault="00165FF1" w:rsidP="0074351A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 xml:space="preserve">Older Australians find it hard to know where to start when looking for aged care. </w:t>
      </w:r>
    </w:p>
    <w:p w14:paraId="56F4A855" w14:textId="77777777" w:rsidR="00165FF1" w:rsidRPr="0074351A" w:rsidRDefault="00165FF1" w:rsidP="0074351A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The starting point – the government’s ‘My Aged Care’ system – is not easy to use or to understand.</w:t>
      </w:r>
    </w:p>
    <w:p w14:paraId="7E8FC23C" w14:textId="77777777" w:rsidR="00165FF1" w:rsidRPr="0074351A" w:rsidRDefault="00165FF1" w:rsidP="0074351A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 xml:space="preserve">Before people can access aged care, they need an ‘assessment’. This is a process where someone’s care needs are identified. </w:t>
      </w:r>
    </w:p>
    <w:p w14:paraId="757E392C" w14:textId="6169FEBD" w:rsidR="00165FF1" w:rsidRPr="0074351A" w:rsidRDefault="00165FF1" w:rsidP="0074351A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 xml:space="preserve">Some people </w:t>
      </w:r>
      <w:proofErr w:type="gramStart"/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have to</w:t>
      </w:r>
      <w:proofErr w:type="gramEnd"/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 xml:space="preserve"> wait a long time for their assessment.</w:t>
      </w:r>
      <w:r w:rsidR="00B36F9A"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 xml:space="preserve"> Once they receive an assessment, they might also have to continue to wait for care.</w:t>
      </w: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 xml:space="preserve"> This can cause problems if they get sick or injured, or less able to look after themselves while they are waiting.</w:t>
      </w:r>
    </w:p>
    <w:p w14:paraId="4E349BBD" w14:textId="77777777" w:rsidR="00165FF1" w:rsidRPr="0074351A" w:rsidRDefault="00165FF1" w:rsidP="0074351A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The Inspector-General wants the process to be faster and for people to get more face-to-face support when they are looking for aged care.</w:t>
      </w:r>
    </w:p>
    <w:p w14:paraId="7A8A35F3" w14:textId="66574048" w:rsidR="00165FF1" w:rsidRPr="001656D7" w:rsidRDefault="00165FF1" w:rsidP="00593957">
      <w:pPr>
        <w:pStyle w:val="Heading2"/>
      </w:pPr>
      <w:bookmarkStart w:id="2" w:name="_Toc169783428"/>
      <w:r w:rsidRPr="001656D7">
        <w:t>Ensuring an appropriate and secure workforce</w:t>
      </w:r>
      <w:bookmarkEnd w:id="2"/>
    </w:p>
    <w:p w14:paraId="2344AD0E" w14:textId="77777777" w:rsidR="00165FF1" w:rsidRPr="0074351A" w:rsidRDefault="00165FF1" w:rsidP="0074351A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There aren’t enough workers in aged care.</w:t>
      </w:r>
    </w:p>
    <w:p w14:paraId="1CE4AF28" w14:textId="77777777" w:rsidR="00165FF1" w:rsidRPr="0074351A" w:rsidRDefault="00165FF1" w:rsidP="0074351A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This has been a problem for a long time.</w:t>
      </w:r>
    </w:p>
    <w:p w14:paraId="4C7475DD" w14:textId="77777777" w:rsidR="00165FF1" w:rsidRPr="0074351A" w:rsidRDefault="00165FF1" w:rsidP="0074351A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Changes have been happening slowly since the Royal Commission made its recommendations.</w:t>
      </w:r>
    </w:p>
    <w:p w14:paraId="1C767A81" w14:textId="77777777" w:rsidR="00165FF1" w:rsidRPr="0074351A" w:rsidRDefault="00165FF1" w:rsidP="0074351A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 xml:space="preserve">The Inspector-General knows making changes can be hard and wants all levels of government to keep working together to make things happen faster. </w:t>
      </w:r>
    </w:p>
    <w:p w14:paraId="0F4C3E8A" w14:textId="2249B369" w:rsidR="00165FF1" w:rsidRPr="001656D7" w:rsidRDefault="00165FF1" w:rsidP="00593957">
      <w:pPr>
        <w:pStyle w:val="Heading2"/>
      </w:pPr>
      <w:bookmarkStart w:id="3" w:name="_Toc169783429"/>
      <w:r w:rsidRPr="001656D7">
        <w:t>Improving access to health care and allied health care</w:t>
      </w:r>
      <w:bookmarkEnd w:id="3"/>
    </w:p>
    <w:p w14:paraId="7B07DDB7" w14:textId="77777777" w:rsidR="00165FF1" w:rsidRPr="0074351A" w:rsidRDefault="00165FF1" w:rsidP="0074351A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The way health care and aged care work together still needs more work.</w:t>
      </w:r>
    </w:p>
    <w:p w14:paraId="421CF8F1" w14:textId="77777777" w:rsidR="00165FF1" w:rsidRPr="0074351A" w:rsidRDefault="00165FF1" w:rsidP="0074351A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lastRenderedPageBreak/>
        <w:t>Not much has been done about this yet.</w:t>
      </w:r>
    </w:p>
    <w:p w14:paraId="1318D001" w14:textId="0BCE79C0" w:rsidR="00165FF1" w:rsidRPr="0074351A" w:rsidRDefault="00165FF1" w:rsidP="0074351A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AU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AU" w:eastAsia="en-GB"/>
          <w14:ligatures w14:val="none"/>
        </w:rPr>
        <w:t xml:space="preserve">The Inspector-General </w:t>
      </w:r>
      <w:r w:rsidR="005D5D64"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AU" w:eastAsia="en-GB"/>
          <w14:ligatures w14:val="none"/>
        </w:rPr>
        <w:t xml:space="preserve">has heard </w:t>
      </w: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AU" w:eastAsia="en-GB"/>
          <w14:ligatures w14:val="none"/>
        </w:rPr>
        <w:t>that older people living in aged care homes might not get enough visits from a doctor or other medical help.</w:t>
      </w:r>
    </w:p>
    <w:p w14:paraId="59B410C6" w14:textId="0FEADECF" w:rsidR="00165FF1" w:rsidRPr="0074351A" w:rsidRDefault="00165FF1" w:rsidP="0074351A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AU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AU" w:eastAsia="en-GB"/>
          <w14:ligatures w14:val="none"/>
        </w:rPr>
        <w:t>They also might not get to see a dentist</w:t>
      </w:r>
      <w:r w:rsidR="00060FF8"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AU" w:eastAsia="en-GB"/>
          <w14:ligatures w14:val="none"/>
        </w:rPr>
        <w:t>,</w:t>
      </w:r>
      <w:r w:rsidR="00F37190"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AU" w:eastAsia="en-GB"/>
          <w14:ligatures w14:val="none"/>
        </w:rPr>
        <w:t xml:space="preserve"> </w:t>
      </w: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AU" w:eastAsia="en-GB"/>
          <w14:ligatures w14:val="none"/>
        </w:rPr>
        <w:t>physio</w:t>
      </w:r>
      <w:r w:rsidR="00A1422A"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AU" w:eastAsia="en-GB"/>
          <w14:ligatures w14:val="none"/>
        </w:rPr>
        <w:t>, occupational therapist or a podiatrist</w:t>
      </w: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AU" w:eastAsia="en-GB"/>
          <w14:ligatures w14:val="none"/>
        </w:rPr>
        <w:t xml:space="preserve"> – people that could help them live better. </w:t>
      </w:r>
    </w:p>
    <w:p w14:paraId="17ECF3D8" w14:textId="77777777" w:rsidR="00165FF1" w:rsidRPr="0074351A" w:rsidRDefault="00165FF1" w:rsidP="0074351A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The way the government provides money for aged care does not always cover these additional (allied health) services.</w:t>
      </w:r>
    </w:p>
    <w:p w14:paraId="32767758" w14:textId="57F4817F" w:rsidR="00165FF1" w:rsidRPr="001656D7" w:rsidRDefault="00165FF1" w:rsidP="00593957">
      <w:pPr>
        <w:pStyle w:val="Heading2"/>
      </w:pPr>
      <w:bookmarkStart w:id="4" w:name="_Toc169783430"/>
      <w:r w:rsidRPr="001656D7">
        <w:t>Improving access to respite care</w:t>
      </w:r>
      <w:bookmarkEnd w:id="4"/>
      <w:r w:rsidRPr="001656D7">
        <w:t xml:space="preserve"> </w:t>
      </w:r>
    </w:p>
    <w:p w14:paraId="612FCE6D" w14:textId="77777777" w:rsidR="0074351A" w:rsidRPr="0074351A" w:rsidRDefault="00165FF1" w:rsidP="0074351A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 xml:space="preserve">Some older people are cared for by their partner or their family. </w:t>
      </w:r>
    </w:p>
    <w:p w14:paraId="17B56A82" w14:textId="77777777" w:rsidR="0074351A" w:rsidRPr="0074351A" w:rsidRDefault="00165FF1" w:rsidP="0074351A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 xml:space="preserve">Sometimes their carers need a break. </w:t>
      </w:r>
    </w:p>
    <w:p w14:paraId="7128212E" w14:textId="16E2D942" w:rsidR="00165FF1" w:rsidRPr="0074351A" w:rsidRDefault="00165FF1" w:rsidP="0074351A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 xml:space="preserve">This can mean the older person needs to get ‘respite care’. </w:t>
      </w:r>
    </w:p>
    <w:p w14:paraId="2B8DDBD8" w14:textId="25C3CA2E" w:rsidR="00165FF1" w:rsidRPr="0074351A" w:rsidRDefault="00165FF1" w:rsidP="0074351A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Respite care is short-term care that can be provided in an older person’s home or in an aged care home.</w:t>
      </w:r>
    </w:p>
    <w:p w14:paraId="0358EE34" w14:textId="3C05B2F1" w:rsidR="00165FF1" w:rsidRPr="0074351A" w:rsidRDefault="00165FF1" w:rsidP="0074351A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The Inspector-General is worried that there are not enough respite places available</w:t>
      </w:r>
      <w:r w:rsidR="005D5D64"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, and often not the right type of respite (like in your home)</w:t>
      </w: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 xml:space="preserve">. </w:t>
      </w:r>
    </w:p>
    <w:p w14:paraId="55091FFF" w14:textId="4860586E" w:rsidR="00165FF1" w:rsidRPr="0074351A" w:rsidRDefault="00165FF1" w:rsidP="0074351A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 xml:space="preserve">The government may not be paying enough money to aged care services to make them want to provide respite care. </w:t>
      </w:r>
    </w:p>
    <w:p w14:paraId="30A291CE" w14:textId="77777777" w:rsidR="00165FF1" w:rsidRPr="0074351A" w:rsidRDefault="00165FF1" w:rsidP="0074351A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 xml:space="preserve">Services may also not have enough staff to offer respite care. </w:t>
      </w:r>
    </w:p>
    <w:p w14:paraId="5AC4729F" w14:textId="0C1F4140" w:rsidR="00165FF1" w:rsidRPr="0074351A" w:rsidRDefault="00165FF1" w:rsidP="00593957">
      <w:pPr>
        <w:pStyle w:val="Heading2"/>
      </w:pPr>
      <w:bookmarkStart w:id="5" w:name="_Toc169783431"/>
      <w:r w:rsidRPr="0074351A">
        <w:lastRenderedPageBreak/>
        <w:t>Improving dementia support</w:t>
      </w:r>
      <w:bookmarkEnd w:id="5"/>
      <w:r w:rsidRPr="0074351A">
        <w:t xml:space="preserve"> </w:t>
      </w:r>
    </w:p>
    <w:p w14:paraId="46CDDB1D" w14:textId="5BB190E9" w:rsidR="00165FF1" w:rsidRPr="0074351A" w:rsidRDefault="00165FF1" w:rsidP="0074351A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The Inspector-General understands that people with dementia and their carers have complex needs.</w:t>
      </w:r>
    </w:p>
    <w:p w14:paraId="4528826F" w14:textId="77777777" w:rsidR="00165FF1" w:rsidRPr="0074351A" w:rsidRDefault="00165FF1" w:rsidP="0074351A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Changes have started to make it easier for people with dementia to get care and support.</w:t>
      </w:r>
    </w:p>
    <w:p w14:paraId="074702F4" w14:textId="77777777" w:rsidR="00165FF1" w:rsidRPr="0074351A" w:rsidRDefault="00165FF1" w:rsidP="0074351A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But more needs to be done.</w:t>
      </w:r>
    </w:p>
    <w:p w14:paraId="6B442DD9" w14:textId="77777777" w:rsidR="00165FF1" w:rsidRPr="0074351A" w:rsidRDefault="00165FF1" w:rsidP="0074351A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There must be enough services and ways for people with dementia to get help.</w:t>
      </w:r>
    </w:p>
    <w:p w14:paraId="59333DC3" w14:textId="77777777" w:rsidR="00165FF1" w:rsidRPr="0074351A" w:rsidRDefault="00165FF1" w:rsidP="0074351A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More people also need to be told about these services.</w:t>
      </w:r>
    </w:p>
    <w:p w14:paraId="11713268" w14:textId="089B3483" w:rsidR="000C3E65" w:rsidRPr="0074351A" w:rsidRDefault="00165FF1" w:rsidP="0074351A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 xml:space="preserve">Everyone who works in aged care should have training on how to help people with dementia. </w:t>
      </w:r>
      <w:bookmarkStart w:id="6" w:name="_Toc169783432"/>
    </w:p>
    <w:p w14:paraId="14F38915" w14:textId="56D0559C" w:rsidR="00165FF1" w:rsidRPr="0074351A" w:rsidRDefault="00165FF1" w:rsidP="00593957">
      <w:pPr>
        <w:pStyle w:val="Heading2"/>
      </w:pPr>
      <w:r w:rsidRPr="0074351A">
        <w:t>Supporting First Nations Australians in aged care</w:t>
      </w:r>
      <w:bookmarkEnd w:id="6"/>
      <w:r w:rsidRPr="0074351A">
        <w:t xml:space="preserve"> </w:t>
      </w:r>
    </w:p>
    <w:p w14:paraId="5DDE9496" w14:textId="77777777" w:rsidR="00165FF1" w:rsidRPr="0074351A" w:rsidRDefault="00165FF1" w:rsidP="0074351A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Aged care programs should be respectful of First Nations peoples.</w:t>
      </w:r>
    </w:p>
    <w:p w14:paraId="2C8F16F6" w14:textId="77777777" w:rsidR="00165FF1" w:rsidRPr="0074351A" w:rsidRDefault="00165FF1" w:rsidP="0074351A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They should also understand trauma and support healing.</w:t>
      </w:r>
    </w:p>
    <w:p w14:paraId="272EF6E2" w14:textId="454474C8" w:rsidR="00165FF1" w:rsidRPr="0074351A" w:rsidRDefault="00165FF1" w:rsidP="0074351A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‘Trauma’ is when a difficult experience causes a person to feel very upset or stressed.</w:t>
      </w:r>
    </w:p>
    <w:p w14:paraId="4FC21544" w14:textId="77777777" w:rsidR="00165FF1" w:rsidRPr="0074351A" w:rsidRDefault="00165FF1" w:rsidP="0074351A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‘Healing’ means getting better after being hurt physically or emotionally.</w:t>
      </w:r>
    </w:p>
    <w:p w14:paraId="72BFFB14" w14:textId="77777777" w:rsidR="00165FF1" w:rsidRPr="0074351A" w:rsidRDefault="00165FF1" w:rsidP="0074351A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It is a process where someone starts to feel stronger and happier again.</w:t>
      </w:r>
    </w:p>
    <w:p w14:paraId="67949D34" w14:textId="77777777" w:rsidR="00165FF1" w:rsidRPr="0074351A" w:rsidRDefault="00165FF1" w:rsidP="0074351A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More changes are needed to make sure the aged care system works well for First Nations people, especially those who have experienced trauma.</w:t>
      </w:r>
    </w:p>
    <w:p w14:paraId="345BA548" w14:textId="3EA76ACA" w:rsidR="00165FF1" w:rsidRPr="0074351A" w:rsidRDefault="00165FF1" w:rsidP="00593957">
      <w:pPr>
        <w:pStyle w:val="Heading2"/>
      </w:pPr>
      <w:bookmarkStart w:id="7" w:name="_Toc169783433"/>
      <w:r w:rsidRPr="0074351A">
        <w:lastRenderedPageBreak/>
        <w:t>Designing for diversity in aged care</w:t>
      </w:r>
      <w:bookmarkEnd w:id="7"/>
    </w:p>
    <w:p w14:paraId="3AE09512" w14:textId="77777777" w:rsidR="00165FF1" w:rsidRPr="0074351A" w:rsidRDefault="00165FF1" w:rsidP="0074351A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The government is trying to make aged care better for people from different – or diverse – backgrounds.</w:t>
      </w:r>
    </w:p>
    <w:p w14:paraId="71B135FA" w14:textId="77777777" w:rsidR="00165FF1" w:rsidRPr="0074351A" w:rsidRDefault="00165FF1" w:rsidP="0074351A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‘Diverse’ is a word that means people are different.</w:t>
      </w:r>
    </w:p>
    <w:p w14:paraId="1BA16354" w14:textId="77777777" w:rsidR="00165FF1" w:rsidRPr="0074351A" w:rsidRDefault="00165FF1" w:rsidP="0074351A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The government has made some changes to the aged care system to provide better care for more diverse people.</w:t>
      </w:r>
    </w:p>
    <w:p w14:paraId="6AA6EF31" w14:textId="77777777" w:rsidR="00165FF1" w:rsidRPr="0074351A" w:rsidRDefault="00165FF1" w:rsidP="0074351A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Some older people from diverse backgrounds – including LGBTQI adults and people with disability – have been getting better care because of this.</w:t>
      </w:r>
    </w:p>
    <w:p w14:paraId="0434A4FB" w14:textId="0D9FAE20" w:rsidR="000C3E65" w:rsidRPr="0074351A" w:rsidRDefault="00165FF1" w:rsidP="0074351A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 xml:space="preserve">The Inspector-General thinks the aged care system should be </w:t>
      </w:r>
      <w:r w:rsidR="0073710F"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redesigned</w:t>
      </w: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 xml:space="preserve"> to always respect everyone’s differences.</w:t>
      </w:r>
      <w:bookmarkStart w:id="8" w:name="_Toc169783434"/>
    </w:p>
    <w:p w14:paraId="1FB58C92" w14:textId="428F080D" w:rsidR="00165FF1" w:rsidRPr="0074351A" w:rsidRDefault="00165FF1" w:rsidP="00593957">
      <w:pPr>
        <w:pStyle w:val="Heading2"/>
      </w:pPr>
      <w:r w:rsidRPr="0074351A">
        <w:t>Improving access in regional, rural and remote communities</w:t>
      </w:r>
      <w:bookmarkEnd w:id="8"/>
    </w:p>
    <w:p w14:paraId="12DE8D97" w14:textId="77777777" w:rsidR="00165FF1" w:rsidRPr="0074351A" w:rsidRDefault="00165FF1" w:rsidP="0074351A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The Inspector-General wants the government to think about how many aged care services there are for people who live far away from cities.</w:t>
      </w:r>
    </w:p>
    <w:p w14:paraId="08C0D618" w14:textId="77777777" w:rsidR="00165FF1" w:rsidRPr="0074351A" w:rsidRDefault="00165FF1" w:rsidP="0074351A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These places are called ‘regional, rural and remote’ areas.</w:t>
      </w:r>
    </w:p>
    <w:p w14:paraId="589E9A09" w14:textId="686765B7" w:rsidR="001152A9" w:rsidRPr="0074351A" w:rsidRDefault="00165FF1" w:rsidP="0074351A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The Inspector-General also wants the government to think about whether it is paying enough money to these services to ensure they can continue to provide good quality care</w:t>
      </w:r>
      <w:r w:rsidR="00066EBF"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.</w:t>
      </w:r>
    </w:p>
    <w:p w14:paraId="6BC06429" w14:textId="37483F97" w:rsidR="001578C3" w:rsidRPr="00593957" w:rsidRDefault="001578C3" w:rsidP="00593957">
      <w:pPr>
        <w:pStyle w:val="Heading1"/>
      </w:pPr>
      <w:r w:rsidRPr="00593957">
        <w:lastRenderedPageBreak/>
        <w:t>Things the Inspector-General thinks the government should focus on until the end of</w:t>
      </w:r>
      <w:r w:rsidR="00593957">
        <w:t> </w:t>
      </w:r>
      <w:r w:rsidRPr="00593957">
        <w:t>2024</w:t>
      </w:r>
    </w:p>
    <w:p w14:paraId="4ECF64DE" w14:textId="79B13D94" w:rsidR="001578C3" w:rsidRPr="00593957" w:rsidRDefault="001578C3" w:rsidP="00593957">
      <w:pPr>
        <w:pStyle w:val="Heading2"/>
      </w:pPr>
      <w:bookmarkStart w:id="9" w:name="_Toc169783436"/>
      <w:r w:rsidRPr="00593957">
        <w:t>Think again about how care is given</w:t>
      </w:r>
      <w:bookmarkEnd w:id="9"/>
    </w:p>
    <w:p w14:paraId="055D68C0" w14:textId="77777777" w:rsidR="001578C3" w:rsidRPr="0074351A" w:rsidRDefault="001578C3" w:rsidP="0074351A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The government should look at the Royal Commission’s suggestions for ways to create a new, fairer system.</w:t>
      </w:r>
    </w:p>
    <w:p w14:paraId="7EB865C1" w14:textId="59ACDC53" w:rsidR="001578C3" w:rsidRPr="0074351A" w:rsidRDefault="001578C3" w:rsidP="0074351A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74351A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It should help people everywhere based on their needs.</w:t>
      </w:r>
    </w:p>
    <w:p w14:paraId="032493A7" w14:textId="77777777" w:rsidR="001578C3" w:rsidRPr="0074351A" w:rsidRDefault="001578C3" w:rsidP="00593957">
      <w:pPr>
        <w:pStyle w:val="Heading2"/>
      </w:pPr>
      <w:bookmarkStart w:id="10" w:name="_Toc169783437"/>
      <w:r w:rsidRPr="0074351A">
        <w:t>Finish creating the new Act and Rules</w:t>
      </w:r>
      <w:bookmarkEnd w:id="10"/>
    </w:p>
    <w:p w14:paraId="2D412EEF" w14:textId="77777777" w:rsidR="001578C3" w:rsidRPr="009D3212" w:rsidRDefault="001578C3" w:rsidP="009D3212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9D3212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 xml:space="preserve">The government needs to </w:t>
      </w:r>
      <w:proofErr w:type="spellStart"/>
      <w:r w:rsidRPr="009D3212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finalise</w:t>
      </w:r>
      <w:proofErr w:type="spellEnd"/>
      <w:r w:rsidRPr="009D3212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 xml:space="preserve"> the new Act and Rules as soon as possible.</w:t>
      </w:r>
    </w:p>
    <w:p w14:paraId="29A716D0" w14:textId="77777777" w:rsidR="001578C3" w:rsidRPr="0074351A" w:rsidRDefault="001578C3" w:rsidP="00593957">
      <w:pPr>
        <w:pStyle w:val="Heading2"/>
      </w:pPr>
      <w:bookmarkStart w:id="11" w:name="_Toc169783438"/>
      <w:r w:rsidRPr="0074351A">
        <w:t>Provide more money for home care</w:t>
      </w:r>
      <w:bookmarkEnd w:id="11"/>
    </w:p>
    <w:p w14:paraId="0A22E6EF" w14:textId="77777777" w:rsidR="001578C3" w:rsidRPr="009D3212" w:rsidRDefault="001578C3" w:rsidP="009D3212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9D3212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If the government doesn’t want to change to a new system, it should provide more money to services that care for people in their own homes.</w:t>
      </w:r>
    </w:p>
    <w:p w14:paraId="0129154C" w14:textId="77777777" w:rsidR="001578C3" w:rsidRPr="0074351A" w:rsidRDefault="001578C3" w:rsidP="00593957">
      <w:pPr>
        <w:pStyle w:val="Heading2"/>
      </w:pPr>
      <w:bookmarkStart w:id="12" w:name="_Toc169783439"/>
      <w:r w:rsidRPr="0074351A">
        <w:t>Communicate more with people working in the sector</w:t>
      </w:r>
      <w:bookmarkEnd w:id="12"/>
    </w:p>
    <w:p w14:paraId="2022B7A3" w14:textId="77777777" w:rsidR="001578C3" w:rsidRPr="009D3212" w:rsidRDefault="001578C3" w:rsidP="009D3212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9D3212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The government should talk to people sooner when it plans to change things.</w:t>
      </w:r>
    </w:p>
    <w:p w14:paraId="63C2E44E" w14:textId="77777777" w:rsidR="001578C3" w:rsidRPr="0074351A" w:rsidRDefault="001578C3" w:rsidP="00593957">
      <w:pPr>
        <w:pStyle w:val="Heading2"/>
      </w:pPr>
      <w:bookmarkStart w:id="13" w:name="_Toc169783440"/>
      <w:r w:rsidRPr="0074351A">
        <w:t>Fix things that cause problems</w:t>
      </w:r>
      <w:bookmarkEnd w:id="13"/>
      <w:r w:rsidRPr="0074351A">
        <w:t xml:space="preserve"> </w:t>
      </w:r>
    </w:p>
    <w:p w14:paraId="46BD5F13" w14:textId="77777777" w:rsidR="001578C3" w:rsidRPr="009D3212" w:rsidRDefault="001578C3" w:rsidP="009D3212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</w:pPr>
      <w:r w:rsidRPr="009D3212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The government needs to look at whether all the changes it is making work well together and don’t cause problems.</w:t>
      </w:r>
    </w:p>
    <w:p w14:paraId="7EEAADE4" w14:textId="1D5C5B0D" w:rsidR="001578C3" w:rsidRPr="009D3212" w:rsidRDefault="001578C3" w:rsidP="00593957">
      <w:pPr>
        <w:pStyle w:val="Heading2"/>
      </w:pPr>
      <w:bookmarkStart w:id="14" w:name="_Toc169783441"/>
      <w:r w:rsidRPr="009D3212">
        <w:t>Check whether there is enough money for regional aged care homes</w:t>
      </w:r>
      <w:bookmarkEnd w:id="14"/>
    </w:p>
    <w:p w14:paraId="7038F349" w14:textId="424E112B" w:rsidR="00C635C4" w:rsidRPr="009D3212" w:rsidRDefault="001578C3" w:rsidP="009D3212">
      <w:pPr>
        <w:spacing w:after="360" w:line="360" w:lineRule="auto"/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sectPr w:rsidR="00C635C4" w:rsidRPr="009D3212" w:rsidSect="00730552">
          <w:footerReference w:type="even" r:id="rId13"/>
          <w:footerReference w:type="default" r:id="rId14"/>
          <w:footerReference w:type="first" r:id="rId15"/>
          <w:pgSz w:w="11900" w:h="16840" w:code="9"/>
          <w:pgMar w:top="924" w:right="1247" w:bottom="1247" w:left="1247" w:header="709" w:footer="510" w:gutter="0"/>
          <w:cols w:space="708"/>
          <w:titlePg/>
          <w:docGrid w:linePitch="360"/>
        </w:sectPr>
      </w:pPr>
      <w:r w:rsidRPr="009D3212">
        <w:rPr>
          <w:rFonts w:asciiTheme="minorHAnsi" w:eastAsia="Times New Roman" w:hAnsiTheme="minorHAnsi" w:cstheme="minorHAnsi"/>
          <w:kern w:val="0"/>
          <w:sz w:val="28"/>
          <w:szCs w:val="28"/>
          <w:lang w:val="en-US" w:eastAsia="en-GB"/>
          <w14:ligatures w14:val="none"/>
        </w:rPr>
        <w:t>The government should make sure regional aged care homes have enough money to continue to provide services.</w:t>
      </w:r>
    </w:p>
    <w:p w14:paraId="44D69025" w14:textId="31820B28" w:rsidR="005F7D2C" w:rsidRDefault="0080692F" w:rsidP="00436EAE">
      <w:pPr>
        <w:tabs>
          <w:tab w:val="left" w:pos="720"/>
          <w:tab w:val="center" w:pos="4703"/>
        </w:tabs>
        <w:spacing w:before="11760"/>
        <w:jc w:val="center"/>
        <w:rPr>
          <w:rStyle w:val="Hyperlink"/>
          <w:b/>
          <w:bCs/>
          <w:color w:val="3B1136" w:themeColor="accent4" w:themeShade="80"/>
          <w:sz w:val="52"/>
          <w:szCs w:val="52"/>
          <w:u w:val="none"/>
        </w:rPr>
      </w:pPr>
      <w:r w:rsidRPr="0067420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1C539BD" wp14:editId="79215A6D">
                <wp:simplePos x="0" y="0"/>
                <wp:positionH relativeFrom="column">
                  <wp:posOffset>-854907</wp:posOffset>
                </wp:positionH>
                <wp:positionV relativeFrom="page">
                  <wp:posOffset>-31531</wp:posOffset>
                </wp:positionV>
                <wp:extent cx="7592060" cy="9088164"/>
                <wp:effectExtent l="0" t="0" r="8890" b="0"/>
                <wp:wrapNone/>
                <wp:docPr id="14" name="Freeform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2060" cy="9088164"/>
                        </a:xfrm>
                        <a:custGeom>
                          <a:avLst/>
                          <a:gdLst>
                            <a:gd name="connsiteX0" fmla="*/ 0 w 7591425"/>
                            <a:gd name="connsiteY0" fmla="*/ 0 h 6112104"/>
                            <a:gd name="connsiteX1" fmla="*/ 7591425 w 7591425"/>
                            <a:gd name="connsiteY1" fmla="*/ 0 h 6112104"/>
                            <a:gd name="connsiteX2" fmla="*/ 7591425 w 7591425"/>
                            <a:gd name="connsiteY2" fmla="*/ 6112104 h 6112104"/>
                            <a:gd name="connsiteX3" fmla="*/ 7474877 w 7591425"/>
                            <a:gd name="connsiteY3" fmla="*/ 6027434 h 6112104"/>
                            <a:gd name="connsiteX4" fmla="*/ 3788410 w 7591425"/>
                            <a:gd name="connsiteY4" fmla="*/ 4895850 h 6112104"/>
                            <a:gd name="connsiteX5" fmla="*/ 101943 w 7591425"/>
                            <a:gd name="connsiteY5" fmla="*/ 6027434 h 6112104"/>
                            <a:gd name="connsiteX6" fmla="*/ 0 w 7591425"/>
                            <a:gd name="connsiteY6" fmla="*/ 6101494 h 61121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591425" h="6112104">
                              <a:moveTo>
                                <a:pt x="0" y="0"/>
                              </a:moveTo>
                              <a:lnTo>
                                <a:pt x="7591425" y="0"/>
                              </a:lnTo>
                              <a:lnTo>
                                <a:pt x="7591425" y="6112104"/>
                              </a:lnTo>
                              <a:lnTo>
                                <a:pt x="7474877" y="6027434"/>
                              </a:lnTo>
                              <a:cubicBezTo>
                                <a:pt x="6446892" y="5316727"/>
                                <a:pt x="5170818" y="4895850"/>
                                <a:pt x="3788410" y="4895850"/>
                              </a:cubicBezTo>
                              <a:cubicBezTo>
                                <a:pt x="2406003" y="4895850"/>
                                <a:pt x="1129928" y="5316727"/>
                                <a:pt x="101943" y="6027434"/>
                              </a:cubicBezTo>
                              <a:lnTo>
                                <a:pt x="0" y="610149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rgbClr val="5F266B"/>
                            </a:gs>
                            <a:gs pos="0">
                              <a:schemeClr val="accent1"/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081FE" id="Freeform 6" o:spid="_x0000_s1026" alt="&quot;&quot;" style="position:absolute;margin-left:-67.3pt;margin-top:-2.5pt;width:597.8pt;height:715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7591425,6112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" path="m,l7591425,r,6112104l7474877,6027434c6446892,5316727,5170818,4895850,3788410,4895850v-1382407,,-2658482,420877,-3686467,1131584l,6101494,,xe" fillcolor="#452669 [3204]" stroked="f" strokeweight="1.5pt">
                <v:fill color2="#5f266b" rotate="t" focus="100%" type="gradient">
                  <o:fill v:ext="view" type="gradientUnscaled"/>
                </v:fill>
                <v:stroke joinstyle="miter"/>
                <v:path arrowok="t" o:connecttype="custom" o:connectlocs="0,0;7592060,0;7592060,9088164;7475502,8962267;3788727,7279701;101952,8962267;0,9072388" o:connectangles="0,0,0,0,0,0,0"/>
                <w10:wrap anchory="page"/>
              </v:shape>
            </w:pict>
          </mc:Fallback>
        </mc:AlternateContent>
      </w:r>
      <w:hyperlink r:id="rId16" w:history="1">
        <w:r w:rsidR="00E1312B" w:rsidRPr="00D54E75">
          <w:rPr>
            <w:rStyle w:val="Hyperlink"/>
            <w:b/>
            <w:bCs/>
            <w:color w:val="3B1136" w:themeColor="accent4" w:themeShade="80"/>
            <w:sz w:val="52"/>
            <w:szCs w:val="52"/>
            <w:u w:val="none"/>
          </w:rPr>
          <w:t>www.igac.gov.au</w:t>
        </w:r>
      </w:hyperlink>
    </w:p>
    <w:p w14:paraId="2BA5A394" w14:textId="7D549917" w:rsidR="00426784" w:rsidRPr="00426784" w:rsidRDefault="007A6A3E" w:rsidP="00426784">
      <w:pPr>
        <w:rPr>
          <w:sz w:val="32"/>
          <w:szCs w:val="32"/>
        </w:rPr>
      </w:pPr>
      <w:r>
        <w:rPr>
          <w:rFonts w:ascii="Arial" w:hAnsi="Arial" w:cs="Arial"/>
          <w:b/>
          <w:bCs/>
          <w:noProof/>
          <w:szCs w:val="28"/>
        </w:rPr>
        <w:drawing>
          <wp:anchor distT="0" distB="0" distL="114300" distR="114300" simplePos="0" relativeHeight="251666432" behindDoc="1" locked="0" layoutInCell="1" allowOverlap="1" wp14:anchorId="4F8249F0" wp14:editId="785B4E5D">
            <wp:simplePos x="0" y="0"/>
            <wp:positionH relativeFrom="margin">
              <wp:posOffset>2809875</wp:posOffset>
            </wp:positionH>
            <wp:positionV relativeFrom="margin">
              <wp:posOffset>7875270</wp:posOffset>
            </wp:positionV>
            <wp:extent cx="590550" cy="59055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26784" w:rsidRPr="00426784" w:rsidSect="00A81120">
      <w:footerReference w:type="default" r:id="rId18"/>
      <w:footerReference w:type="first" r:id="rId19"/>
      <w:pgSz w:w="11900" w:h="16840"/>
      <w:pgMar w:top="92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983A0" w14:textId="77777777" w:rsidR="006C5AD4" w:rsidRDefault="006C5AD4" w:rsidP="00731CC9">
      <w:r>
        <w:separator/>
      </w:r>
    </w:p>
  </w:endnote>
  <w:endnote w:type="continuationSeparator" w:id="0">
    <w:p w14:paraId="3E685EB4" w14:textId="77777777" w:rsidR="006C5AD4" w:rsidRDefault="006C5AD4" w:rsidP="0073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37288582"/>
      <w:docPartObj>
        <w:docPartGallery w:val="Page Numbers (Bottom of Page)"/>
        <w:docPartUnique/>
      </w:docPartObj>
    </w:sdtPr>
    <w:sdtContent>
      <w:p w14:paraId="411E2CAE" w14:textId="2DF04E12" w:rsidR="009E783E" w:rsidRDefault="009E783E" w:rsidP="00BA015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37F3A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44A6540" w14:textId="77777777" w:rsidR="009E783E" w:rsidRDefault="009E783E" w:rsidP="009E783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82704166"/>
      <w:docPartObj>
        <w:docPartGallery w:val="Page Numbers (Bottom of Page)"/>
        <w:docPartUnique/>
      </w:docPartObj>
    </w:sdtPr>
    <w:sdtContent>
      <w:p w14:paraId="2EBF43FD" w14:textId="6E2899F3" w:rsidR="009E783E" w:rsidRDefault="009E783E" w:rsidP="00B77A7E">
        <w:pPr>
          <w:pStyle w:val="Footer"/>
          <w:framePr w:wrap="none" w:vAnchor="text" w:hAnchor="margin" w:xAlign="right" w:y="1"/>
          <w:spacing w:befor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9F540B0" w14:textId="1CB88365" w:rsidR="009E783E" w:rsidRPr="00A42ECE" w:rsidRDefault="00FA4439" w:rsidP="00DE2FB2">
    <w:pPr>
      <w:spacing w:before="480"/>
      <w:ind w:right="3452"/>
      <w:rPr>
        <w:rFonts w:eastAsiaTheme="minorHAnsi"/>
        <w:sz w:val="18"/>
        <w:szCs w:val="18"/>
      </w:rPr>
    </w:pPr>
    <w:r w:rsidRPr="008D4473">
      <w:rPr>
        <w:rFonts w:eastAsiaTheme="minorHAnsi"/>
        <w:b/>
        <w:bCs/>
        <w:sz w:val="18"/>
        <w:szCs w:val="18"/>
      </w:rPr>
      <w:t>2024 Progress Report</w:t>
    </w:r>
    <w:r>
      <w:rPr>
        <w:rFonts w:eastAsiaTheme="minorHAnsi"/>
        <w:sz w:val="18"/>
        <w:szCs w:val="18"/>
      </w:rPr>
      <w:t xml:space="preserve"> </w:t>
    </w:r>
    <w:r w:rsidR="00165C74" w:rsidRPr="00A42ECE">
      <w:rPr>
        <w:rFonts w:eastAsiaTheme="minorHAnsi"/>
        <w:sz w:val="18"/>
        <w:szCs w:val="18"/>
      </w:rPr>
      <w:t>Implementation of the Recommendations of the Royal Commission into Aged Care</w:t>
    </w:r>
    <w:r>
      <w:rPr>
        <w:rFonts w:eastAsiaTheme="minorHAnsi"/>
        <w:sz w:val="18"/>
        <w:szCs w:val="18"/>
      </w:rPr>
      <w:t xml:space="preserve"> </w:t>
    </w:r>
    <w:r w:rsidR="00165C74" w:rsidRPr="00A42ECE">
      <w:rPr>
        <w:rFonts w:eastAsiaTheme="minorHAnsi"/>
        <w:sz w:val="18"/>
        <w:szCs w:val="18"/>
      </w:rPr>
      <w:t>Quality and Safety</w:t>
    </w:r>
    <w:r>
      <w:rPr>
        <w:rFonts w:eastAsiaTheme="minorHAnsi"/>
        <w:sz w:val="18"/>
        <w:szCs w:val="18"/>
      </w:rPr>
      <w:t xml:space="preserve"> </w:t>
    </w:r>
    <w:r w:rsidRPr="00FA4439">
      <w:rPr>
        <w:rFonts w:eastAsiaTheme="minorHAnsi"/>
        <w:b/>
        <w:bCs/>
        <w:sz w:val="18"/>
        <w:szCs w:val="18"/>
      </w:rPr>
      <w:t>Easy Read Summary</w:t>
    </w:r>
    <w:r>
      <w:rPr>
        <w:rFonts w:eastAsiaTheme="minorHAnsi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93842441"/>
      <w:docPartObj>
        <w:docPartGallery w:val="Page Numbers (Bottom of Page)"/>
        <w:docPartUnique/>
      </w:docPartObj>
    </w:sdtPr>
    <w:sdtContent>
      <w:p w14:paraId="62D6F940" w14:textId="22F21B6D" w:rsidR="006824C2" w:rsidRDefault="006824C2" w:rsidP="00FE2D1D">
        <w:pPr>
          <w:pStyle w:val="Footer"/>
          <w:framePr w:wrap="none" w:vAnchor="text" w:hAnchor="margin" w:xAlign="right" w:y="1"/>
          <w:spacing w:before="30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418334BC" w14:textId="0D51804E" w:rsidR="00DA4E91" w:rsidRPr="00DA4E91" w:rsidRDefault="00DA4E91" w:rsidP="00DA4E91">
    <w:pPr>
      <w:spacing w:before="480"/>
      <w:ind w:right="3452"/>
      <w:rPr>
        <w:rFonts w:eastAsiaTheme="minorHAnsi"/>
        <w:sz w:val="18"/>
        <w:szCs w:val="18"/>
      </w:rPr>
    </w:pPr>
    <w:r w:rsidRPr="00737A58">
      <w:rPr>
        <w:rFonts w:eastAsiaTheme="minorHAnsi"/>
        <w:b/>
        <w:bCs/>
        <w:sz w:val="18"/>
        <w:szCs w:val="18"/>
      </w:rPr>
      <w:t>2024 Progress Report:</w:t>
    </w:r>
    <w:r w:rsidRPr="00A42ECE">
      <w:rPr>
        <w:rFonts w:eastAsiaTheme="minorHAnsi"/>
        <w:sz w:val="18"/>
        <w:szCs w:val="18"/>
      </w:rPr>
      <w:t xml:space="preserve"> Implementation of the Recommendations of the Royal Commission into Aged Care Quality and Safety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022C3" w14:textId="16428269" w:rsidR="00426784" w:rsidRPr="00A42ECE" w:rsidRDefault="00426784" w:rsidP="00426784">
    <w:pPr>
      <w:spacing w:before="480"/>
      <w:ind w:right="3452"/>
      <w:rPr>
        <w:rFonts w:eastAsiaTheme="minorHAnsi"/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51560015"/>
      <w:docPartObj>
        <w:docPartGallery w:val="Page Numbers (Bottom of Page)"/>
        <w:docPartUnique/>
      </w:docPartObj>
    </w:sdtPr>
    <w:sdtContent>
      <w:p w14:paraId="42F691A5" w14:textId="77777777" w:rsidR="00A81120" w:rsidRDefault="00A81120" w:rsidP="00FE2D1D">
        <w:pPr>
          <w:pStyle w:val="Footer"/>
          <w:framePr w:wrap="none" w:vAnchor="text" w:hAnchor="margin" w:xAlign="right" w:y="1"/>
          <w:spacing w:before="30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083E2CEE" w14:textId="77777777" w:rsidR="00A81120" w:rsidRPr="00DA4E91" w:rsidRDefault="00A81120" w:rsidP="00DA4E91">
    <w:pPr>
      <w:spacing w:before="480"/>
      <w:ind w:right="3452"/>
      <w:rPr>
        <w:rFonts w:eastAsiaTheme="minorHAnsi"/>
        <w:sz w:val="18"/>
        <w:szCs w:val="18"/>
      </w:rPr>
    </w:pPr>
    <w:r w:rsidRPr="00737A58">
      <w:rPr>
        <w:rFonts w:eastAsiaTheme="minorHAnsi"/>
        <w:b/>
        <w:bCs/>
        <w:sz w:val="18"/>
        <w:szCs w:val="18"/>
      </w:rPr>
      <w:t>2024 Progress Report:</w:t>
    </w:r>
    <w:r w:rsidRPr="00A42ECE">
      <w:rPr>
        <w:rFonts w:eastAsiaTheme="minorHAnsi"/>
        <w:sz w:val="18"/>
        <w:szCs w:val="18"/>
      </w:rPr>
      <w:t xml:space="preserve"> Implementation of the Recommendations of the Royal Commission into Aged Care Quality and Safety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38DFD" w14:textId="77777777" w:rsidR="006C5AD4" w:rsidRDefault="006C5AD4" w:rsidP="00731CC9">
      <w:r>
        <w:separator/>
      </w:r>
    </w:p>
  </w:footnote>
  <w:footnote w:type="continuationSeparator" w:id="0">
    <w:p w14:paraId="58BED28D" w14:textId="77777777" w:rsidR="006C5AD4" w:rsidRDefault="006C5AD4" w:rsidP="00731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55EB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AD04A07"/>
    <w:multiLevelType w:val="hybridMultilevel"/>
    <w:tmpl w:val="98C2B3E0"/>
    <w:lvl w:ilvl="0" w:tplc="172EC000">
      <w:start w:val="1"/>
      <w:numFmt w:val="bullet"/>
      <w:pStyle w:val="ListParagraph"/>
      <w:lvlText w:val="•"/>
      <w:lvlJc w:val="left"/>
      <w:pPr>
        <w:ind w:left="720" w:hanging="360"/>
      </w:pPr>
      <w:rPr>
        <w:rFonts w:ascii="Arial" w:hAnsi="Arial" w:hint="default"/>
        <w:color w:val="77216D"/>
      </w:rPr>
    </w:lvl>
    <w:lvl w:ilvl="1" w:tplc="9B4C540E">
      <w:start w:val="1"/>
      <w:numFmt w:val="bullet"/>
      <w:pStyle w:val="ListParagraph"/>
      <w:lvlText w:val="›"/>
      <w:lvlJc w:val="left"/>
      <w:pPr>
        <w:ind w:left="1440" w:hanging="360"/>
      </w:pPr>
      <w:rPr>
        <w:rFonts w:ascii="Courier New" w:hAnsi="Courier New" w:hint="default"/>
        <w:color w:val="77216D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32C78"/>
    <w:multiLevelType w:val="hybridMultilevel"/>
    <w:tmpl w:val="24729110"/>
    <w:lvl w:ilvl="0" w:tplc="A13C0656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216E3"/>
    <w:multiLevelType w:val="hybridMultilevel"/>
    <w:tmpl w:val="4C4EAA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565069">
    <w:abstractNumId w:val="1"/>
  </w:num>
  <w:num w:numId="2" w16cid:durableId="1046221243">
    <w:abstractNumId w:val="1"/>
    <w:lvlOverride w:ilvl="0">
      <w:startOverride w:val="1"/>
    </w:lvlOverride>
  </w:num>
  <w:num w:numId="3" w16cid:durableId="383916889">
    <w:abstractNumId w:val="2"/>
  </w:num>
  <w:num w:numId="4" w16cid:durableId="780879582">
    <w:abstractNumId w:val="3"/>
  </w:num>
  <w:num w:numId="5" w16cid:durableId="1296332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9F"/>
    <w:rsid w:val="00002D3E"/>
    <w:rsid w:val="00017DEC"/>
    <w:rsid w:val="00027B2F"/>
    <w:rsid w:val="00035F70"/>
    <w:rsid w:val="00045A35"/>
    <w:rsid w:val="00045B98"/>
    <w:rsid w:val="00046AD9"/>
    <w:rsid w:val="00047010"/>
    <w:rsid w:val="00050934"/>
    <w:rsid w:val="00051A33"/>
    <w:rsid w:val="00052798"/>
    <w:rsid w:val="00060FF8"/>
    <w:rsid w:val="00066EBF"/>
    <w:rsid w:val="00071FC1"/>
    <w:rsid w:val="0008334F"/>
    <w:rsid w:val="00090CFF"/>
    <w:rsid w:val="000974B5"/>
    <w:rsid w:val="000C3E65"/>
    <w:rsid w:val="000D2E8C"/>
    <w:rsid w:val="000D5EA0"/>
    <w:rsid w:val="000F022D"/>
    <w:rsid w:val="000F7C78"/>
    <w:rsid w:val="00106749"/>
    <w:rsid w:val="001152A9"/>
    <w:rsid w:val="00121FDC"/>
    <w:rsid w:val="00122A69"/>
    <w:rsid w:val="00155C81"/>
    <w:rsid w:val="00156E00"/>
    <w:rsid w:val="001578C3"/>
    <w:rsid w:val="001641EA"/>
    <w:rsid w:val="00164809"/>
    <w:rsid w:val="001656D7"/>
    <w:rsid w:val="00165C74"/>
    <w:rsid w:val="00165FF1"/>
    <w:rsid w:val="00196388"/>
    <w:rsid w:val="001A70DE"/>
    <w:rsid w:val="001A7362"/>
    <w:rsid w:val="001B3340"/>
    <w:rsid w:val="001B3ABC"/>
    <w:rsid w:val="001B468F"/>
    <w:rsid w:val="0022332D"/>
    <w:rsid w:val="00223FD0"/>
    <w:rsid w:val="00262FA3"/>
    <w:rsid w:val="00271EC0"/>
    <w:rsid w:val="002947E2"/>
    <w:rsid w:val="002A61DC"/>
    <w:rsid w:val="002B02EC"/>
    <w:rsid w:val="002B672A"/>
    <w:rsid w:val="002E2839"/>
    <w:rsid w:val="00303A6B"/>
    <w:rsid w:val="00307E37"/>
    <w:rsid w:val="00310141"/>
    <w:rsid w:val="003139C6"/>
    <w:rsid w:val="00334AE7"/>
    <w:rsid w:val="00334D9C"/>
    <w:rsid w:val="00345680"/>
    <w:rsid w:val="00352921"/>
    <w:rsid w:val="003624F7"/>
    <w:rsid w:val="003E5222"/>
    <w:rsid w:val="003F368B"/>
    <w:rsid w:val="00402BC4"/>
    <w:rsid w:val="0041176F"/>
    <w:rsid w:val="00413296"/>
    <w:rsid w:val="0041370D"/>
    <w:rsid w:val="00421856"/>
    <w:rsid w:val="00423511"/>
    <w:rsid w:val="0042408E"/>
    <w:rsid w:val="00426784"/>
    <w:rsid w:val="00436EAE"/>
    <w:rsid w:val="004373A0"/>
    <w:rsid w:val="00463909"/>
    <w:rsid w:val="00477CEE"/>
    <w:rsid w:val="00490D65"/>
    <w:rsid w:val="00491B61"/>
    <w:rsid w:val="004A5A88"/>
    <w:rsid w:val="004B0B47"/>
    <w:rsid w:val="004B482A"/>
    <w:rsid w:val="004B78E9"/>
    <w:rsid w:val="004C57AB"/>
    <w:rsid w:val="004E3313"/>
    <w:rsid w:val="00550236"/>
    <w:rsid w:val="005559BD"/>
    <w:rsid w:val="005579B5"/>
    <w:rsid w:val="005647D2"/>
    <w:rsid w:val="005755DF"/>
    <w:rsid w:val="005774DF"/>
    <w:rsid w:val="00583D9D"/>
    <w:rsid w:val="00593957"/>
    <w:rsid w:val="005B28FD"/>
    <w:rsid w:val="005D5D64"/>
    <w:rsid w:val="005E359E"/>
    <w:rsid w:val="005E5BE4"/>
    <w:rsid w:val="005F7D2C"/>
    <w:rsid w:val="00603379"/>
    <w:rsid w:val="00606676"/>
    <w:rsid w:val="00621415"/>
    <w:rsid w:val="00623E98"/>
    <w:rsid w:val="00635CB3"/>
    <w:rsid w:val="00643816"/>
    <w:rsid w:val="00647709"/>
    <w:rsid w:val="006513E3"/>
    <w:rsid w:val="006553D7"/>
    <w:rsid w:val="00670E6A"/>
    <w:rsid w:val="0067420B"/>
    <w:rsid w:val="006824C2"/>
    <w:rsid w:val="006967BC"/>
    <w:rsid w:val="006A78CE"/>
    <w:rsid w:val="006A7C94"/>
    <w:rsid w:val="006B1D60"/>
    <w:rsid w:val="006B50C8"/>
    <w:rsid w:val="006C5AD4"/>
    <w:rsid w:val="006D2029"/>
    <w:rsid w:val="007023F7"/>
    <w:rsid w:val="0071004C"/>
    <w:rsid w:val="00714260"/>
    <w:rsid w:val="00730552"/>
    <w:rsid w:val="00731CC9"/>
    <w:rsid w:val="0073710F"/>
    <w:rsid w:val="00737A58"/>
    <w:rsid w:val="0074351A"/>
    <w:rsid w:val="00750378"/>
    <w:rsid w:val="0077548E"/>
    <w:rsid w:val="00775EEB"/>
    <w:rsid w:val="00786F02"/>
    <w:rsid w:val="007A6A3E"/>
    <w:rsid w:val="007D699B"/>
    <w:rsid w:val="00806462"/>
    <w:rsid w:val="0080692F"/>
    <w:rsid w:val="00824D8B"/>
    <w:rsid w:val="0083362D"/>
    <w:rsid w:val="00837F3A"/>
    <w:rsid w:val="00850507"/>
    <w:rsid w:val="00865863"/>
    <w:rsid w:val="00867A13"/>
    <w:rsid w:val="00873C42"/>
    <w:rsid w:val="00884ADA"/>
    <w:rsid w:val="008A3E23"/>
    <w:rsid w:val="008C178D"/>
    <w:rsid w:val="008C2D96"/>
    <w:rsid w:val="008D2AF3"/>
    <w:rsid w:val="008D4473"/>
    <w:rsid w:val="008D4A09"/>
    <w:rsid w:val="00906755"/>
    <w:rsid w:val="00911087"/>
    <w:rsid w:val="00917B0A"/>
    <w:rsid w:val="00921801"/>
    <w:rsid w:val="00971EB3"/>
    <w:rsid w:val="0097787E"/>
    <w:rsid w:val="009A250E"/>
    <w:rsid w:val="009D3212"/>
    <w:rsid w:val="009E783E"/>
    <w:rsid w:val="009F7AC7"/>
    <w:rsid w:val="00A06FE8"/>
    <w:rsid w:val="00A10C9A"/>
    <w:rsid w:val="00A1422A"/>
    <w:rsid w:val="00A42ECE"/>
    <w:rsid w:val="00A5199F"/>
    <w:rsid w:val="00A54C44"/>
    <w:rsid w:val="00A57F45"/>
    <w:rsid w:val="00A705D8"/>
    <w:rsid w:val="00A77444"/>
    <w:rsid w:val="00A81120"/>
    <w:rsid w:val="00AB191E"/>
    <w:rsid w:val="00B110E2"/>
    <w:rsid w:val="00B177D1"/>
    <w:rsid w:val="00B36F9A"/>
    <w:rsid w:val="00B77A7E"/>
    <w:rsid w:val="00B901BA"/>
    <w:rsid w:val="00B93944"/>
    <w:rsid w:val="00B94C93"/>
    <w:rsid w:val="00B9587F"/>
    <w:rsid w:val="00B967CC"/>
    <w:rsid w:val="00B96C95"/>
    <w:rsid w:val="00BB00FF"/>
    <w:rsid w:val="00BB2304"/>
    <w:rsid w:val="00BB6F02"/>
    <w:rsid w:val="00BC46F7"/>
    <w:rsid w:val="00BD5737"/>
    <w:rsid w:val="00BE299A"/>
    <w:rsid w:val="00BF432F"/>
    <w:rsid w:val="00C317A2"/>
    <w:rsid w:val="00C635C4"/>
    <w:rsid w:val="00C9125A"/>
    <w:rsid w:val="00CB5978"/>
    <w:rsid w:val="00CC4FBD"/>
    <w:rsid w:val="00CD5EF8"/>
    <w:rsid w:val="00CE6E9C"/>
    <w:rsid w:val="00CF3135"/>
    <w:rsid w:val="00D304C7"/>
    <w:rsid w:val="00D31A21"/>
    <w:rsid w:val="00D330E5"/>
    <w:rsid w:val="00D436C6"/>
    <w:rsid w:val="00D50672"/>
    <w:rsid w:val="00D53F23"/>
    <w:rsid w:val="00D54E75"/>
    <w:rsid w:val="00D5574F"/>
    <w:rsid w:val="00D76DB1"/>
    <w:rsid w:val="00D925E5"/>
    <w:rsid w:val="00DA4E91"/>
    <w:rsid w:val="00DB7B8F"/>
    <w:rsid w:val="00DD27F9"/>
    <w:rsid w:val="00DD2A8D"/>
    <w:rsid w:val="00DD3D71"/>
    <w:rsid w:val="00DD4801"/>
    <w:rsid w:val="00DE2FB2"/>
    <w:rsid w:val="00DF4599"/>
    <w:rsid w:val="00E009B5"/>
    <w:rsid w:val="00E11270"/>
    <w:rsid w:val="00E1312B"/>
    <w:rsid w:val="00E16DD8"/>
    <w:rsid w:val="00E30E71"/>
    <w:rsid w:val="00E56966"/>
    <w:rsid w:val="00E734B2"/>
    <w:rsid w:val="00E805A8"/>
    <w:rsid w:val="00E84404"/>
    <w:rsid w:val="00E95415"/>
    <w:rsid w:val="00EC3DFA"/>
    <w:rsid w:val="00EE2DF6"/>
    <w:rsid w:val="00F060C4"/>
    <w:rsid w:val="00F37190"/>
    <w:rsid w:val="00F44B54"/>
    <w:rsid w:val="00F84BBA"/>
    <w:rsid w:val="00F90071"/>
    <w:rsid w:val="00F95BA1"/>
    <w:rsid w:val="00FA4439"/>
    <w:rsid w:val="00FB399E"/>
    <w:rsid w:val="00FB4B55"/>
    <w:rsid w:val="00FD1500"/>
    <w:rsid w:val="00FE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A205E"/>
  <w15:chartTrackingRefBased/>
  <w15:docId w15:val="{C0E127CB-AA7E-AB4D-9BF3-A0C22AAB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CC9"/>
    <w:pPr>
      <w:spacing w:after="120"/>
    </w:pPr>
    <w:rPr>
      <w:rFonts w:asciiTheme="majorHAnsi" w:hAnsiTheme="majorHAnsi" w:cs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296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5F266B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3957"/>
    <w:pPr>
      <w:keepNext/>
      <w:keepLines/>
      <w:spacing w:before="240" w:line="360" w:lineRule="auto"/>
      <w:outlineLvl w:val="1"/>
    </w:pPr>
    <w:rPr>
      <w:rFonts w:asciiTheme="minorHAnsi" w:eastAsia="MS PGothic" w:hAnsiTheme="minorHAnsi" w:cstheme="minorHAnsi"/>
      <w:b/>
      <w:bCs/>
      <w:iCs/>
      <w:kern w:val="0"/>
      <w:sz w:val="32"/>
      <w:szCs w:val="32"/>
      <w:lang w:val="en-US" w:eastAsia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351A"/>
    <w:pPr>
      <w:keepNext/>
      <w:keepLines/>
      <w:spacing w:before="120" w:after="200" w:line="360" w:lineRule="auto"/>
      <w:outlineLvl w:val="2"/>
    </w:pPr>
    <w:rPr>
      <w:rFonts w:asciiTheme="minorHAnsi" w:eastAsia="MS PGothic" w:hAnsiTheme="minorHAnsi" w:cstheme="minorHAnsi"/>
      <w:b/>
      <w:bCs/>
      <w:iCs/>
      <w:kern w:val="0"/>
      <w:sz w:val="32"/>
      <w:szCs w:val="32"/>
      <w:lang w:val="en-US" w:eastAsia="en-US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7D2C"/>
    <w:pPr>
      <w:keepNext/>
      <w:keepLines/>
      <w:spacing w:before="80" w:after="40"/>
      <w:outlineLvl w:val="3"/>
    </w:pPr>
    <w:rPr>
      <w:rFonts w:eastAsiaTheme="majorEastAsia" w:cstheme="majorBidi"/>
      <w:b/>
      <w:bCs/>
      <w:color w:val="58227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99F"/>
    <w:pPr>
      <w:keepNext/>
      <w:keepLines/>
      <w:spacing w:before="80" w:after="40"/>
      <w:outlineLvl w:val="4"/>
    </w:pPr>
    <w:rPr>
      <w:rFonts w:eastAsiaTheme="majorEastAsia" w:cstheme="majorBidi"/>
      <w:color w:val="331C4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9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9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9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9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D304C7"/>
    <w:pPr>
      <w:tabs>
        <w:tab w:val="right" w:pos="9396"/>
      </w:tabs>
      <w:spacing w:before="200" w:after="0"/>
    </w:pPr>
    <w:rPr>
      <w:b/>
      <w:bCs/>
      <w:noProof/>
    </w:rPr>
  </w:style>
  <w:style w:type="table" w:customStyle="1" w:styleId="Basictable">
    <w:name w:val="Basic table"/>
    <w:basedOn w:val="TableNormal"/>
    <w:uiPriority w:val="99"/>
    <w:rsid w:val="006D2029"/>
    <w:rPr>
      <w:rFonts w:eastAsiaTheme="minorHAnsi"/>
      <w:sz w:val="22"/>
      <w:szCs w:val="22"/>
      <w:lang w:val="en-AU" w:eastAsia="en-US"/>
    </w:rPr>
    <w:tblPr>
      <w:tblBorders>
        <w:bottom w:val="single" w:sz="4" w:space="0" w:color="452669" w:themeColor="accent1"/>
        <w:insideH w:val="single" w:sz="4" w:space="0" w:color="452669" w:themeColor="accent1"/>
      </w:tblBorders>
    </w:tblPr>
    <w:tblStylePr w:type="firstRow">
      <w:rPr>
        <w:rFonts w:asciiTheme="majorHAnsi" w:hAnsiTheme="majorHAnsi"/>
        <w:b/>
        <w:color w:val="FFFFFF" w:themeColor="background1"/>
      </w:rPr>
      <w:tblPr/>
      <w:tcPr>
        <w:shd w:val="clear" w:color="auto" w:fill="452669" w:themeFill="accent1"/>
      </w:tcPr>
    </w:tblStylePr>
  </w:style>
  <w:style w:type="table" w:styleId="ListTable3-Accent1">
    <w:name w:val="List Table 3 Accent 1"/>
    <w:basedOn w:val="TableNormal"/>
    <w:uiPriority w:val="48"/>
    <w:rsid w:val="006D2029"/>
    <w:pPr>
      <w:spacing w:before="60" w:after="60"/>
    </w:pPr>
    <w:rPr>
      <w:rFonts w:eastAsiaTheme="minorHAnsi"/>
      <w:sz w:val="22"/>
      <w:szCs w:val="22"/>
      <w:lang w:val="en-AU" w:eastAsia="en-US"/>
    </w:rPr>
    <w:tblPr>
      <w:tblStyleRowBandSize w:val="1"/>
      <w:tblStyleColBandSize w:val="1"/>
      <w:tblBorders>
        <w:bottom w:val="single" w:sz="4" w:space="0" w:color="452669" w:themeColor="accent1"/>
        <w:insideH w:val="single" w:sz="4" w:space="0" w:color="452669" w:themeColor="accent1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insideH w:val="nil"/>
        </w:tcBorders>
        <w:shd w:val="clear" w:color="auto" w:fill="452669" w:themeFill="accent1"/>
      </w:tcPr>
    </w:tblStylePr>
    <w:tblStylePr w:type="lastRow">
      <w:rPr>
        <w:b/>
        <w:bCs/>
      </w:rPr>
      <w:tblPr/>
      <w:tcPr>
        <w:tcBorders>
          <w:top w:val="double" w:sz="4" w:space="0" w:color="45266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52669" w:themeColor="accent1"/>
          <w:right w:val="single" w:sz="4" w:space="0" w:color="452669" w:themeColor="accent1"/>
        </w:tcBorders>
      </w:tcPr>
    </w:tblStylePr>
    <w:tblStylePr w:type="band1Horz">
      <w:tblPr/>
      <w:tcPr>
        <w:tcBorders>
          <w:top w:val="single" w:sz="4" w:space="0" w:color="452669" w:themeColor="accent1"/>
          <w:bottom w:val="single" w:sz="4" w:space="0" w:color="45266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52669" w:themeColor="accent1"/>
          <w:left w:val="nil"/>
        </w:tcBorders>
      </w:tcPr>
    </w:tblStylePr>
    <w:tblStylePr w:type="swCell">
      <w:tblPr/>
      <w:tcPr>
        <w:tcBorders>
          <w:top w:val="double" w:sz="4" w:space="0" w:color="452669" w:themeColor="accent1"/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13296"/>
    <w:rPr>
      <w:rFonts w:asciiTheme="majorHAnsi" w:eastAsiaTheme="majorEastAsia" w:hAnsiTheme="majorHAnsi" w:cstheme="majorBidi"/>
      <w:b/>
      <w:bCs/>
      <w:color w:val="5F266B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93957"/>
    <w:rPr>
      <w:rFonts w:eastAsia="MS PGothic" w:cstheme="minorHAnsi"/>
      <w:b/>
      <w:bCs/>
      <w:iCs/>
      <w:kern w:val="0"/>
      <w:sz w:val="32"/>
      <w:szCs w:val="32"/>
      <w:lang w:val="en-US"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4351A"/>
    <w:rPr>
      <w:rFonts w:eastAsia="MS PGothic" w:cstheme="minorHAnsi"/>
      <w:b/>
      <w:bCs/>
      <w:iCs/>
      <w:kern w:val="0"/>
      <w:sz w:val="32"/>
      <w:szCs w:val="32"/>
      <w:lang w:val="en-US" w:eastAsia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5F7D2C"/>
    <w:rPr>
      <w:rFonts w:eastAsiaTheme="majorEastAsia" w:cstheme="majorBidi"/>
      <w:b/>
      <w:bCs/>
      <w:color w:val="58227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99F"/>
    <w:rPr>
      <w:rFonts w:eastAsiaTheme="majorEastAsia" w:cstheme="majorBidi"/>
      <w:color w:val="331C4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9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9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9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9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CC9"/>
    <w:pPr>
      <w:spacing w:before="1080" w:after="240" w:line="920" w:lineRule="exact"/>
    </w:pPr>
    <w:rPr>
      <w:rFonts w:ascii="Calibri" w:hAnsi="Calibri" w:cs="Calibri"/>
      <w:color w:val="FFFFFF" w:themeColor="background1"/>
      <w:spacing w:val="20"/>
      <w:sz w:val="92"/>
      <w:szCs w:val="92"/>
    </w:rPr>
  </w:style>
  <w:style w:type="character" w:customStyle="1" w:styleId="TitleChar">
    <w:name w:val="Title Char"/>
    <w:basedOn w:val="DefaultParagraphFont"/>
    <w:link w:val="Title"/>
    <w:uiPriority w:val="10"/>
    <w:rsid w:val="00731CC9"/>
    <w:rPr>
      <w:rFonts w:ascii="Calibri" w:hAnsi="Calibri" w:cs="Calibri"/>
      <w:color w:val="FFFFFF" w:themeColor="background1"/>
      <w:spacing w:val="20"/>
      <w:sz w:val="92"/>
      <w:szCs w:val="9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D2C"/>
    <w:pPr>
      <w:spacing w:after="240"/>
    </w:pPr>
    <w:rPr>
      <w:color w:val="FFFFFF" w:themeColor="background1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5F7D2C"/>
    <w:rPr>
      <w:rFonts w:asciiTheme="majorHAnsi" w:hAnsiTheme="majorHAnsi" w:cstheme="majorHAnsi"/>
      <w:color w:val="FFFFFF" w:themeColor="background1"/>
      <w:sz w:val="48"/>
      <w:szCs w:val="48"/>
    </w:rPr>
  </w:style>
  <w:style w:type="paragraph" w:styleId="Quote">
    <w:name w:val="Quote"/>
    <w:basedOn w:val="Normal"/>
    <w:next w:val="Normal"/>
    <w:link w:val="QuoteChar"/>
    <w:uiPriority w:val="29"/>
    <w:qFormat/>
    <w:rsid w:val="00A519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19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5F70"/>
    <w:pPr>
      <w:numPr>
        <w:numId w:val="1"/>
      </w:numPr>
      <w:tabs>
        <w:tab w:val="left" w:pos="567"/>
        <w:tab w:val="left" w:pos="1134"/>
        <w:tab w:val="left" w:pos="1701"/>
        <w:tab w:val="left" w:pos="2268"/>
      </w:tabs>
      <w:ind w:left="568" w:hanging="284"/>
      <w:contextualSpacing/>
    </w:pPr>
  </w:style>
  <w:style w:type="character" w:styleId="IntenseEmphasis">
    <w:name w:val="Intense Emphasis"/>
    <w:basedOn w:val="DefaultParagraphFont"/>
    <w:uiPriority w:val="21"/>
    <w:qFormat/>
    <w:rsid w:val="00A5199F"/>
    <w:rPr>
      <w:i/>
      <w:iCs/>
      <w:color w:val="331C4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99F"/>
    <w:pPr>
      <w:pBdr>
        <w:top w:val="single" w:sz="4" w:space="10" w:color="331C4E" w:themeColor="accent1" w:themeShade="BF"/>
        <w:bottom w:val="single" w:sz="4" w:space="10" w:color="331C4E" w:themeColor="accent1" w:themeShade="BF"/>
      </w:pBdr>
      <w:spacing w:before="360" w:after="360"/>
      <w:ind w:left="864" w:right="864"/>
      <w:jc w:val="center"/>
    </w:pPr>
    <w:rPr>
      <w:i/>
      <w:iCs/>
      <w:color w:val="331C4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99F"/>
    <w:rPr>
      <w:i/>
      <w:iCs/>
      <w:color w:val="331C4E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199F"/>
    <w:rPr>
      <w:b/>
      <w:bCs/>
      <w:smallCaps/>
      <w:color w:val="331C4E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F7D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D2C"/>
  </w:style>
  <w:style w:type="paragraph" w:styleId="Footer">
    <w:name w:val="footer"/>
    <w:basedOn w:val="Normal"/>
    <w:link w:val="FooterChar"/>
    <w:uiPriority w:val="99"/>
    <w:unhideWhenUsed/>
    <w:rsid w:val="005F7D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D2C"/>
  </w:style>
  <w:style w:type="paragraph" w:styleId="Caption">
    <w:name w:val="caption"/>
    <w:basedOn w:val="Normal"/>
    <w:next w:val="Normal"/>
    <w:uiPriority w:val="35"/>
    <w:unhideWhenUsed/>
    <w:qFormat/>
    <w:rsid w:val="00621415"/>
    <w:rPr>
      <w:rFonts w:asciiTheme="minorHAnsi" w:hAnsiTheme="minorHAnsi" w:cstheme="minorHAnsi"/>
      <w:i/>
      <w:iCs/>
      <w:color w:val="5F266B"/>
    </w:rPr>
  </w:style>
  <w:style w:type="paragraph" w:styleId="TOC2">
    <w:name w:val="toc 2"/>
    <w:basedOn w:val="Normal"/>
    <w:next w:val="Normal"/>
    <w:autoRedefine/>
    <w:uiPriority w:val="39"/>
    <w:unhideWhenUsed/>
    <w:rsid w:val="00906755"/>
    <w:pPr>
      <w:tabs>
        <w:tab w:val="right" w:pos="9396"/>
      </w:tabs>
      <w:spacing w:before="120" w:after="0"/>
    </w:pPr>
    <w:rPr>
      <w:b/>
      <w:bCs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06755"/>
    <w:pPr>
      <w:tabs>
        <w:tab w:val="right" w:pos="9396"/>
      </w:tabs>
      <w:spacing w:before="80" w:after="0"/>
      <w:ind w:left="240"/>
    </w:pPr>
    <w:rPr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27B2F"/>
    <w:pPr>
      <w:spacing w:after="0"/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27B2F"/>
    <w:pPr>
      <w:spacing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27B2F"/>
    <w:pPr>
      <w:spacing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27B2F"/>
    <w:pPr>
      <w:spacing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27B2F"/>
    <w:pPr>
      <w:spacing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27B2F"/>
    <w:pPr>
      <w:spacing w:after="0"/>
      <w:ind w:left="1680"/>
    </w:pPr>
    <w:rPr>
      <w:rFonts w:asciiTheme="minorHAnsi" w:hAnsiTheme="minorHAnsi"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27B2F"/>
    <w:rPr>
      <w:color w:val="78226D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304C7"/>
  </w:style>
  <w:style w:type="paragraph" w:styleId="List2">
    <w:name w:val="List 2"/>
    <w:basedOn w:val="Normal"/>
    <w:uiPriority w:val="99"/>
    <w:semiHidden/>
    <w:unhideWhenUsed/>
    <w:rsid w:val="00071FC1"/>
    <w:pPr>
      <w:ind w:left="566" w:hanging="283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9E783E"/>
  </w:style>
  <w:style w:type="table" w:styleId="TableGrid">
    <w:name w:val="Table Grid"/>
    <w:basedOn w:val="TableNormal"/>
    <w:uiPriority w:val="39"/>
    <w:rsid w:val="00DD4801"/>
    <w:rPr>
      <w:rFonts w:eastAsiaTheme="minorHAnsi"/>
      <w:sz w:val="22"/>
      <w:szCs w:val="22"/>
      <w:lang w:val="en-AU" w:eastAsia="en-US"/>
    </w:rPr>
    <w:tblPr>
      <w:tblBorders>
        <w:top w:val="single" w:sz="4" w:space="0" w:color="78226D" w:themeColor="accent4"/>
        <w:left w:val="single" w:sz="4" w:space="0" w:color="78226D" w:themeColor="accent4"/>
        <w:bottom w:val="single" w:sz="4" w:space="0" w:color="78226D" w:themeColor="accent4"/>
        <w:right w:val="single" w:sz="4" w:space="0" w:color="78226D" w:themeColor="accent4"/>
        <w:insideH w:val="single" w:sz="4" w:space="0" w:color="78226D" w:themeColor="accent4"/>
        <w:insideV w:val="single" w:sz="4" w:space="0" w:color="78226D" w:themeColor="accent4"/>
      </w:tblBorders>
    </w:tblPr>
    <w:tcPr>
      <w:shd w:val="clear" w:color="auto" w:fill="F2F2F2" w:themeFill="background1" w:themeFillShade="F2"/>
    </w:tcPr>
    <w:tblStylePr w:type="firstCol">
      <w:rPr>
        <w:rFonts w:asciiTheme="minorHAnsi" w:hAnsiTheme="minorHAnsi"/>
        <w:color w:val="FFFFFF" w:themeColor="background1"/>
        <w:sz w:val="24"/>
      </w:rPr>
      <w:tblPr/>
      <w:tcPr>
        <w:tcBorders>
          <w:top w:val="nil"/>
          <w:left w:val="single" w:sz="4" w:space="0" w:color="FFFFFF" w:themeColor="background1"/>
          <w:bottom w:val="nil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78226D" w:themeFill="accent4"/>
      </w:tcPr>
    </w:tblStylePr>
  </w:style>
  <w:style w:type="paragraph" w:styleId="NoSpacing">
    <w:name w:val="No Spacing"/>
    <w:uiPriority w:val="1"/>
    <w:qFormat/>
    <w:rsid w:val="00491B61"/>
    <w:rPr>
      <w:rFonts w:eastAsiaTheme="minorHAnsi"/>
      <w:sz w:val="22"/>
      <w:szCs w:val="22"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131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312B"/>
    <w:rPr>
      <w:color w:val="96607D" w:themeColor="followedHyperlink"/>
      <w:u w:val="single"/>
    </w:rPr>
  </w:style>
  <w:style w:type="paragraph" w:customStyle="1" w:styleId="breakoutbox">
    <w:name w:val="break out box"/>
    <w:basedOn w:val="Normal"/>
    <w:qFormat/>
    <w:rsid w:val="004B0B47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18" w:space="10" w:color="78226D" w:themeColor="accent4"/>
        <w:right w:val="single" w:sz="48" w:space="4" w:color="F2F2F2" w:themeColor="background1" w:themeShade="F2"/>
      </w:pBdr>
      <w:shd w:val="clear" w:color="auto" w:fill="F2F2F2" w:themeFill="background1" w:themeFillShade="F2"/>
      <w:spacing w:before="360"/>
      <w:ind w:left="227" w:right="227"/>
    </w:pPr>
  </w:style>
  <w:style w:type="character" w:styleId="CommentReference">
    <w:name w:val="annotation reference"/>
    <w:basedOn w:val="DefaultParagraphFont"/>
    <w:uiPriority w:val="99"/>
    <w:semiHidden/>
    <w:unhideWhenUsed/>
    <w:rsid w:val="00BD5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78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78C3"/>
    <w:rPr>
      <w:rFonts w:asciiTheme="majorHAnsi" w:hAnsiTheme="majorHAnsi" w:cstheme="majorHAnsi"/>
      <w:sz w:val="20"/>
      <w:szCs w:val="20"/>
    </w:rPr>
  </w:style>
  <w:style w:type="paragraph" w:styleId="Revision">
    <w:name w:val="Revision"/>
    <w:hidden/>
    <w:uiPriority w:val="99"/>
    <w:semiHidden/>
    <w:rsid w:val="000974B5"/>
    <w:rPr>
      <w:rFonts w:asciiTheme="majorHAnsi" w:hAnsiTheme="majorHAnsi" w:cstheme="maj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70D"/>
    <w:rPr>
      <w:rFonts w:asciiTheme="majorHAnsi" w:hAnsiTheme="majorHAnsi" w:cstheme="majorHAnsi"/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BB6F02"/>
    <w:pPr>
      <w:numPr>
        <w:numId w:val="3"/>
      </w:numPr>
      <w:spacing w:after="360"/>
    </w:pPr>
    <w:rPr>
      <w:rFonts w:asciiTheme="minorHAnsi" w:eastAsia="Arial" w:hAnsiTheme="minorHAnsi" w:cstheme="minorHAnsi"/>
      <w:kern w:val="0"/>
      <w:sz w:val="28"/>
      <w:szCs w:val="28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://www.igac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AC Theme">
  <a:themeElements>
    <a:clrScheme name="Aged Car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452669"/>
      </a:accent1>
      <a:accent2>
        <a:srgbClr val="59237B"/>
      </a:accent2>
      <a:accent3>
        <a:srgbClr val="C596C3"/>
      </a:accent3>
      <a:accent4>
        <a:srgbClr val="78226D"/>
      </a:accent4>
      <a:accent5>
        <a:srgbClr val="164E9A"/>
      </a:accent5>
      <a:accent6>
        <a:srgbClr val="D84931"/>
      </a:accent6>
      <a:hlink>
        <a:srgbClr val="78226D"/>
      </a:hlink>
      <a:folHlink>
        <a:srgbClr val="96607D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AC Theme" id="{D9A8FE7B-DF1D-8548-9DD7-590C6DEC6117}" vid="{05AD54A0-E913-974D-8157-EDDDB6643CA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77B0BF-CBC9-4335-B2AD-3598C5BE2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9D8FAD-B420-46D7-88FC-437B92242B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B270F9-96C7-4DAA-A046-8811832F2C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C9A331-634B-984D-A198-7B266D7C3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1316</Words>
  <Characters>6516</Characters>
  <Application>Microsoft Office Word</Application>
  <DocSecurity>0</DocSecurity>
  <Lines>148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progress report on the implementation of the recommendations of the Royal Commission into Aged Care Quality and Safety – Easy Read</vt:lpstr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progress report on the implementation of the recommendations of the Royal Commission into Aged Care Quality and Safety – Easy Read</dc:title>
  <dc:subject>Aged Care</dc:subject>
  <dc:creator>Office of the Inspector-General of Aged Care</dc:creator>
  <cp:keywords>Office of the Inspector-General of Aged Care</cp:keywords>
  <dc:description/>
  <cp:lastModifiedBy>MASCHKE, Elvia</cp:lastModifiedBy>
  <cp:revision>3</cp:revision>
  <dcterms:created xsi:type="dcterms:W3CDTF">2024-07-25T06:58:00Z</dcterms:created>
  <dcterms:modified xsi:type="dcterms:W3CDTF">2025-04-03T23:03:00Z</dcterms:modified>
</cp:coreProperties>
</file>