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2EEF" w14:textId="6166AAFA" w:rsidR="00CF3922" w:rsidRPr="00895423" w:rsidRDefault="00CF3922" w:rsidP="00A1011A">
      <w:pPr>
        <w:pStyle w:val="Heading1"/>
      </w:pPr>
      <w:r w:rsidRPr="00895423">
        <w:t>Fact</w:t>
      </w:r>
      <w:r w:rsidR="00A1011A">
        <w:t xml:space="preserve"> </w:t>
      </w:r>
      <w:r w:rsidRPr="00895423">
        <w:t>sheet: Office of the Inspector-General of Aged Care</w:t>
      </w:r>
    </w:p>
    <w:p w14:paraId="35D64F48" w14:textId="77777777" w:rsidR="00CF3922" w:rsidRPr="00A01E4D" w:rsidRDefault="00CF3922" w:rsidP="00A1011A">
      <w:pPr>
        <w:pStyle w:val="Introductiontext"/>
      </w:pPr>
      <w:r w:rsidRPr="00A01E4D">
        <w:t>This document briefly explains what the Office of the Inspector-General of Aged Care does and how we differ from other organisations.</w:t>
      </w:r>
    </w:p>
    <w:p w14:paraId="5C57686E" w14:textId="765FD9AD" w:rsidR="00A12539" w:rsidRPr="00895423" w:rsidRDefault="00A12539" w:rsidP="00A1011A">
      <w:pPr>
        <w:pStyle w:val="Heading2"/>
      </w:pPr>
      <w:r w:rsidRPr="00895423">
        <w:t xml:space="preserve">Who </w:t>
      </w:r>
      <w:r w:rsidRPr="00A1011A">
        <w:t>we</w:t>
      </w:r>
      <w:r w:rsidRPr="00895423">
        <w:t xml:space="preserve"> are</w:t>
      </w:r>
    </w:p>
    <w:p w14:paraId="441ABFEC" w14:textId="1EC9F2E6" w:rsidR="00E565C2" w:rsidRPr="00BC4CE4" w:rsidRDefault="00E565C2" w:rsidP="00A1011A">
      <w:r w:rsidRPr="00BC4CE4">
        <w:t xml:space="preserve">The Office of the Inspector-General of Aged Care </w:t>
      </w:r>
      <w:r w:rsidR="00B346D8">
        <w:t>was</w:t>
      </w:r>
      <w:r w:rsidR="00505133" w:rsidRPr="00BC4CE4">
        <w:t xml:space="preserve"> </w:t>
      </w:r>
      <w:r w:rsidRPr="00BC4CE4">
        <w:t xml:space="preserve">set up </w:t>
      </w:r>
      <w:r w:rsidR="00B346D8">
        <w:t xml:space="preserve">to oversee </w:t>
      </w:r>
      <w:r w:rsidR="0098672D">
        <w:t>government administration of the</w:t>
      </w:r>
      <w:r w:rsidR="00B346D8">
        <w:t xml:space="preserve"> aged care system. </w:t>
      </w:r>
    </w:p>
    <w:p w14:paraId="53E40E05" w14:textId="0B82F267" w:rsidR="0098672D" w:rsidRDefault="00F36361" w:rsidP="00A1011A">
      <w:r>
        <w:t xml:space="preserve">We do not have the ability to </w:t>
      </w:r>
      <w:r w:rsidR="0012016F">
        <w:t>investigate</w:t>
      </w:r>
      <w:r>
        <w:t xml:space="preserve"> individual cases or providers.</w:t>
      </w:r>
      <w:r w:rsidR="00224863">
        <w:t xml:space="preserve"> </w:t>
      </w:r>
      <w:r>
        <w:t>Instead, w</w:t>
      </w:r>
      <w:r w:rsidR="0098672D">
        <w:t>e i</w:t>
      </w:r>
      <w:r w:rsidR="0098672D" w:rsidRPr="00B346D8">
        <w:t>dentify and recommend big-picture</w:t>
      </w:r>
      <w:r w:rsidR="0012016F">
        <w:t>, system-level</w:t>
      </w:r>
      <w:r w:rsidR="0098672D" w:rsidRPr="00B346D8">
        <w:t xml:space="preserve"> changes that </w:t>
      </w:r>
      <w:r w:rsidR="0098672D">
        <w:t>will</w:t>
      </w:r>
      <w:r w:rsidR="0098672D" w:rsidRPr="00B346D8">
        <w:t xml:space="preserve"> improve the </w:t>
      </w:r>
      <w:r w:rsidR="0098672D">
        <w:t xml:space="preserve">aged care </w:t>
      </w:r>
      <w:r w:rsidR="0098672D" w:rsidRPr="00B346D8">
        <w:t>system</w:t>
      </w:r>
      <w:r w:rsidR="0098672D">
        <w:t xml:space="preserve"> so that it </w:t>
      </w:r>
      <w:r w:rsidR="0098672D" w:rsidRPr="0098672D">
        <w:t>centres human rights, dignity and compassion</w:t>
      </w:r>
      <w:r w:rsidR="0098672D">
        <w:t>.</w:t>
      </w:r>
    </w:p>
    <w:p w14:paraId="5C0578FC" w14:textId="177BB1F1" w:rsidR="00A12539" w:rsidRPr="00A1011A" w:rsidRDefault="00A12539" w:rsidP="00A1011A">
      <w:pPr>
        <w:pStyle w:val="Heading2"/>
      </w:pPr>
      <w:r w:rsidRPr="00895423">
        <w:t xml:space="preserve">What </w:t>
      </w:r>
      <w:r w:rsidRPr="00A1011A">
        <w:t>we</w:t>
      </w:r>
      <w:r w:rsidRPr="00895423">
        <w:t xml:space="preserve"> do</w:t>
      </w:r>
    </w:p>
    <w:p w14:paraId="262B8E71" w14:textId="5E30556C" w:rsidR="00B346D8" w:rsidRPr="00BC4CE4" w:rsidRDefault="00B346D8" w:rsidP="00A1011A">
      <w:r w:rsidRPr="62198655">
        <w:t xml:space="preserve">Our job is to </w:t>
      </w:r>
      <w:r w:rsidR="007070D7">
        <w:t>oversee</w:t>
      </w:r>
      <w:r w:rsidRPr="62198655">
        <w:t xml:space="preserve"> how the </w:t>
      </w:r>
      <w:r w:rsidR="00194172">
        <w:t>g</w:t>
      </w:r>
      <w:r w:rsidRPr="62198655">
        <w:t xml:space="preserve">overnment plans and </w:t>
      </w:r>
      <w:r w:rsidR="00E55F0B">
        <w:t>manages</w:t>
      </w:r>
      <w:r w:rsidR="00E55F0B" w:rsidRPr="62198655">
        <w:t xml:space="preserve"> </w:t>
      </w:r>
      <w:r w:rsidRPr="62198655">
        <w:t>the aged care system. This includes the</w:t>
      </w:r>
      <w:r w:rsidR="0098672D">
        <w:t xml:space="preserve"> laws,</w:t>
      </w:r>
      <w:r w:rsidRPr="62198655">
        <w:t xml:space="preserve"> rules, </w:t>
      </w:r>
      <w:r w:rsidR="00757BA4">
        <w:t xml:space="preserve">and </w:t>
      </w:r>
      <w:r w:rsidRPr="62198655">
        <w:t xml:space="preserve">funding arrangements </w:t>
      </w:r>
      <w:r w:rsidR="00757BA4">
        <w:t xml:space="preserve">that </w:t>
      </w:r>
      <w:r w:rsidR="00DD3075">
        <w:t xml:space="preserve">shape </w:t>
      </w:r>
      <w:r w:rsidR="0098672D">
        <w:t xml:space="preserve">aged care. </w:t>
      </w:r>
      <w:r w:rsidR="00C0413D">
        <w:t>We look at whether the government is</w:t>
      </w:r>
      <w:r w:rsidR="0098672D">
        <w:t xml:space="preserve"> achieving </w:t>
      </w:r>
      <w:r w:rsidR="00DB7182">
        <w:t xml:space="preserve">its </w:t>
      </w:r>
      <w:r w:rsidR="0098672D">
        <w:t>goals</w:t>
      </w:r>
      <w:r w:rsidR="00496C8E">
        <w:t xml:space="preserve">, whether </w:t>
      </w:r>
      <w:r w:rsidR="0098672D">
        <w:t xml:space="preserve">those goals </w:t>
      </w:r>
      <w:r w:rsidR="00BA3BF2">
        <w:t>align with human rights and high</w:t>
      </w:r>
      <w:r w:rsidR="00E50438">
        <w:t>-</w:t>
      </w:r>
      <w:r w:rsidR="00BA3BF2">
        <w:t>quality care</w:t>
      </w:r>
      <w:r w:rsidR="00496C8E">
        <w:t xml:space="preserve">, and if </w:t>
      </w:r>
      <w:r w:rsidR="00F75DFF">
        <w:t xml:space="preserve">its approach </w:t>
      </w:r>
      <w:r w:rsidR="00BA3BF2">
        <w:t>may cause</w:t>
      </w:r>
      <w:r w:rsidR="00F75DFF">
        <w:t xml:space="preserve"> </w:t>
      </w:r>
      <w:r w:rsidR="0098672D">
        <w:t xml:space="preserve">any </w:t>
      </w:r>
      <w:r w:rsidR="001F5017">
        <w:t>unexpected problems</w:t>
      </w:r>
      <w:r w:rsidR="00417025">
        <w:t>.</w:t>
      </w:r>
      <w:r w:rsidR="0098672D">
        <w:t xml:space="preserve"> </w:t>
      </w:r>
    </w:p>
    <w:p w14:paraId="12F5E6A7" w14:textId="204021C0" w:rsidR="003E4CAD" w:rsidRPr="00BC4CE4" w:rsidRDefault="003E4CAD" w:rsidP="00A1011A">
      <w:r w:rsidRPr="00BC4CE4">
        <w:t xml:space="preserve">We </w:t>
      </w:r>
      <w:r w:rsidR="00B346D8">
        <w:t>do this by</w:t>
      </w:r>
      <w:r w:rsidR="003D58DA" w:rsidRPr="00BC4CE4">
        <w:t>:</w:t>
      </w:r>
    </w:p>
    <w:p w14:paraId="4A6E2A9F" w14:textId="1FB4875E" w:rsidR="00FC57E1" w:rsidRPr="0098672D" w:rsidRDefault="00FC57E1" w:rsidP="00A1011A">
      <w:pPr>
        <w:pStyle w:val="ListBullet"/>
      </w:pPr>
      <w:r w:rsidRPr="007927A3">
        <w:rPr>
          <w:rStyle w:val="Strong"/>
        </w:rPr>
        <w:t>Highlighting where rights-based, person-centred care is being achieved</w:t>
      </w:r>
      <w:r>
        <w:rPr>
          <w:b/>
          <w:bCs/>
        </w:rPr>
        <w:t xml:space="preserve"> </w:t>
      </w:r>
      <w:r w:rsidRPr="003278A3">
        <w:t>in Australia or internationally,</w:t>
      </w:r>
      <w:r>
        <w:rPr>
          <w:b/>
          <w:bCs/>
        </w:rPr>
        <w:t xml:space="preserve"> </w:t>
      </w:r>
      <w:r>
        <w:t xml:space="preserve">as an </w:t>
      </w:r>
      <w:r w:rsidRPr="00E855B2">
        <w:t>example of policy settings that support quality aged car</w:t>
      </w:r>
      <w:r w:rsidR="00F7356F">
        <w:t>e</w:t>
      </w:r>
      <w:r w:rsidR="00194172">
        <w:t>.</w:t>
      </w:r>
    </w:p>
    <w:p w14:paraId="5F8D5DF1" w14:textId="13517414" w:rsidR="00FC57E1" w:rsidRPr="00D71FCA" w:rsidRDefault="00FC57E1" w:rsidP="00A1011A">
      <w:pPr>
        <w:pStyle w:val="ListBullet"/>
      </w:pPr>
      <w:r w:rsidRPr="007927A3">
        <w:rPr>
          <w:rStyle w:val="Strong"/>
        </w:rPr>
        <w:t>Calling out problems</w:t>
      </w:r>
      <w:r w:rsidRPr="00D71FCA">
        <w:t xml:space="preserve"> with the government’s approach to aged </w:t>
      </w:r>
      <w:proofErr w:type="gramStart"/>
      <w:r w:rsidRPr="00D71FCA">
        <w:t>care, and</w:t>
      </w:r>
      <w:proofErr w:type="gramEnd"/>
      <w:r w:rsidRPr="00D71FCA">
        <w:t xml:space="preserve"> </w:t>
      </w:r>
      <w:r w:rsidRPr="007927A3">
        <w:rPr>
          <w:rStyle w:val="Strong"/>
        </w:rPr>
        <w:t xml:space="preserve">reporting openly and independently </w:t>
      </w:r>
      <w:r w:rsidRPr="00D71FCA">
        <w:t>to the public and Parliamen</w:t>
      </w:r>
      <w:r w:rsidR="0035304A" w:rsidRPr="00D71FCA">
        <w:t>t</w:t>
      </w:r>
      <w:r w:rsidR="00194172" w:rsidRPr="00D71FCA">
        <w:t>.</w:t>
      </w:r>
    </w:p>
    <w:p w14:paraId="4024D9CA" w14:textId="2803B820" w:rsidR="00427572" w:rsidRPr="00D71FCA" w:rsidRDefault="00E02EAA" w:rsidP="00A1011A">
      <w:pPr>
        <w:pStyle w:val="ListBullet"/>
      </w:pPr>
      <w:r w:rsidRPr="007927A3">
        <w:rPr>
          <w:rStyle w:val="Strong"/>
        </w:rPr>
        <w:t>Monitor</w:t>
      </w:r>
      <w:r w:rsidR="00B346D8" w:rsidRPr="007927A3">
        <w:rPr>
          <w:rStyle w:val="Strong"/>
        </w:rPr>
        <w:t>ing</w:t>
      </w:r>
      <w:r w:rsidRPr="00D71FCA">
        <w:t xml:space="preserve"> how aged care is </w:t>
      </w:r>
      <w:r w:rsidR="007C62D4" w:rsidRPr="00D71FCA">
        <w:t>working</w:t>
      </w:r>
      <w:r w:rsidRPr="00D71FCA">
        <w:t xml:space="preserve"> across Australia</w:t>
      </w:r>
      <w:r w:rsidR="00194172" w:rsidRPr="00D71FCA">
        <w:t>.</w:t>
      </w:r>
    </w:p>
    <w:p w14:paraId="1524380D" w14:textId="44B725DA" w:rsidR="008F70DD" w:rsidRPr="00D71FCA" w:rsidRDefault="0001668D" w:rsidP="00A1011A">
      <w:pPr>
        <w:pStyle w:val="ListBullet"/>
      </w:pPr>
      <w:r w:rsidRPr="007927A3">
        <w:rPr>
          <w:rStyle w:val="Strong"/>
        </w:rPr>
        <w:t>Identifying</w:t>
      </w:r>
      <w:r w:rsidR="00E02EAA" w:rsidRPr="007927A3">
        <w:rPr>
          <w:rStyle w:val="Strong"/>
        </w:rPr>
        <w:t xml:space="preserve"> patterns and system-wide</w:t>
      </w:r>
      <w:r w:rsidR="00E02EAA" w:rsidRPr="00D71FCA">
        <w:t xml:space="preserve"> issues using data and community insights</w:t>
      </w:r>
      <w:r w:rsidR="00194172" w:rsidRPr="00D71FCA">
        <w:t>.</w:t>
      </w:r>
    </w:p>
    <w:p w14:paraId="41C01388" w14:textId="05832C3D" w:rsidR="00BD2C07" w:rsidRPr="00A1011A" w:rsidRDefault="00BF2591" w:rsidP="00A1011A">
      <w:r w:rsidRPr="007927A3">
        <w:rPr>
          <w:rStyle w:val="Strong"/>
        </w:rPr>
        <w:t>We</w:t>
      </w:r>
      <w:r w:rsidR="003D58DA" w:rsidRPr="007927A3">
        <w:rPr>
          <w:rStyle w:val="Strong"/>
        </w:rPr>
        <w:t xml:space="preserve"> focus on </w:t>
      </w:r>
      <w:r w:rsidR="008C58E2" w:rsidRPr="007927A3">
        <w:rPr>
          <w:rStyle w:val="Strong"/>
        </w:rPr>
        <w:t>lasting change</w:t>
      </w:r>
      <w:r w:rsidR="003D58DA" w:rsidRPr="007927A3">
        <w:rPr>
          <w:rStyle w:val="Strong"/>
        </w:rPr>
        <w:t xml:space="preserve">, not just </w:t>
      </w:r>
      <w:r w:rsidR="008C58E2" w:rsidRPr="007927A3">
        <w:rPr>
          <w:rStyle w:val="Strong"/>
        </w:rPr>
        <w:t>quick</w:t>
      </w:r>
      <w:r w:rsidRPr="007927A3">
        <w:rPr>
          <w:rStyle w:val="Strong"/>
        </w:rPr>
        <w:t xml:space="preserve"> </w:t>
      </w:r>
      <w:r w:rsidR="003D58DA" w:rsidRPr="007927A3">
        <w:rPr>
          <w:rStyle w:val="Strong"/>
        </w:rPr>
        <w:t>fixes.</w:t>
      </w:r>
      <w:r w:rsidR="003D58DA" w:rsidRPr="00BC4CE4">
        <w:t xml:space="preserve"> We </w:t>
      </w:r>
      <w:r w:rsidR="00081276">
        <w:t xml:space="preserve">look at </w:t>
      </w:r>
      <w:r w:rsidR="003D58DA" w:rsidRPr="00BC4CE4">
        <w:t>what is working and what is not</w:t>
      </w:r>
      <w:r w:rsidR="0098672D">
        <w:t xml:space="preserve">. </w:t>
      </w:r>
      <w:r w:rsidR="004A7A58">
        <w:t>We aim to make a</w:t>
      </w:r>
      <w:r w:rsidR="0098672D" w:rsidRPr="0098672D">
        <w:t xml:space="preserve"> meaningful </w:t>
      </w:r>
      <w:r w:rsidR="004A7A58">
        <w:t>difference</w:t>
      </w:r>
      <w:r w:rsidR="0098672D" w:rsidRPr="0098672D">
        <w:t xml:space="preserve">, by calling out problems, </w:t>
      </w:r>
      <w:r w:rsidR="00753888">
        <w:t>recommending</w:t>
      </w:r>
      <w:r w:rsidR="00753888" w:rsidRPr="0098672D">
        <w:t xml:space="preserve"> </w:t>
      </w:r>
      <w:r w:rsidR="009626EE">
        <w:t>where change is needed</w:t>
      </w:r>
      <w:r w:rsidR="00E50438">
        <w:t>,</w:t>
      </w:r>
      <w:r w:rsidR="009626EE" w:rsidRPr="0098672D">
        <w:t xml:space="preserve"> </w:t>
      </w:r>
      <w:r w:rsidR="0098672D" w:rsidRPr="0098672D">
        <w:t xml:space="preserve">and highlighting </w:t>
      </w:r>
      <w:r w:rsidR="00711FE4">
        <w:t>good</w:t>
      </w:r>
      <w:r w:rsidR="00711FE4" w:rsidRPr="0098672D">
        <w:t xml:space="preserve"> </w:t>
      </w:r>
      <w:r w:rsidR="0098672D" w:rsidRPr="00A1011A">
        <w:t>practice.</w:t>
      </w:r>
      <w:r w:rsidR="00427572" w:rsidRPr="00A1011A">
        <w:t xml:space="preserve"> </w:t>
      </w:r>
    </w:p>
    <w:p w14:paraId="1444E28D" w14:textId="77777777" w:rsidR="00BD2C07" w:rsidRPr="00A1011A" w:rsidRDefault="00BD2C07" w:rsidP="00A1011A">
      <w:r w:rsidRPr="00A1011A">
        <w:br w:type="page"/>
      </w:r>
    </w:p>
    <w:p w14:paraId="6BD59ACE" w14:textId="5367FC6A" w:rsidR="00427572" w:rsidRPr="00895423" w:rsidRDefault="00427572" w:rsidP="00A1011A">
      <w:pPr>
        <w:pStyle w:val="Heading2"/>
      </w:pPr>
      <w:r w:rsidRPr="00895423">
        <w:lastRenderedPageBreak/>
        <w:t>How we help drive change</w:t>
      </w:r>
    </w:p>
    <w:p w14:paraId="7CA0C845" w14:textId="7F49ECC4" w:rsidR="00427572" w:rsidRDefault="00427572" w:rsidP="00A1011A">
      <w:r>
        <w:t>W</w:t>
      </w:r>
      <w:r w:rsidR="007C62D4">
        <w:t xml:space="preserve">e can’t </w:t>
      </w:r>
      <w:r w:rsidR="00442550">
        <w:t xml:space="preserve">force </w:t>
      </w:r>
      <w:r>
        <w:t xml:space="preserve">others </w:t>
      </w:r>
      <w:r w:rsidR="00442550">
        <w:t xml:space="preserve">to </w:t>
      </w:r>
      <w:r>
        <w:t>act on our recommendations</w:t>
      </w:r>
      <w:r w:rsidR="007C62D4">
        <w:t>,</w:t>
      </w:r>
      <w:r w:rsidR="00442550">
        <w:t xml:space="preserve"> </w:t>
      </w:r>
      <w:r w:rsidR="00D037C9">
        <w:t xml:space="preserve">but </w:t>
      </w:r>
      <w:r w:rsidR="00442550">
        <w:t>we try to influence change in many ways.</w:t>
      </w:r>
      <w:r w:rsidR="007C62D4">
        <w:t xml:space="preserve"> </w:t>
      </w:r>
      <w:r w:rsidR="00442550">
        <w:t>O</w:t>
      </w:r>
      <w:r w:rsidR="007C62D4">
        <w:t xml:space="preserve">ur </w:t>
      </w:r>
      <w:r w:rsidR="00327322">
        <w:t xml:space="preserve">goal </w:t>
      </w:r>
      <w:r w:rsidR="00AD105A">
        <w:t xml:space="preserve">is to hold the </w:t>
      </w:r>
      <w:r w:rsidR="00194172">
        <w:t>g</w:t>
      </w:r>
      <w:r w:rsidR="00AD105A">
        <w:t>overnment to account</w:t>
      </w:r>
      <w:r w:rsidR="00B41138">
        <w:t xml:space="preserve"> and highlight where and how change can occur. Our independence </w:t>
      </w:r>
      <w:r w:rsidR="00895B36">
        <w:t xml:space="preserve">means we can speak without bias. </w:t>
      </w:r>
      <w:r w:rsidRPr="00BC4CE4">
        <w:t xml:space="preserve">Our </w:t>
      </w:r>
      <w:r>
        <w:t xml:space="preserve">work is </w:t>
      </w:r>
      <w:r w:rsidRPr="00BC4CE4">
        <w:t>based on data and real-world evidence</w:t>
      </w:r>
      <w:r w:rsidR="00773507">
        <w:t>.</w:t>
      </w:r>
      <w:r w:rsidRPr="00BC4CE4">
        <w:t xml:space="preserve"> </w:t>
      </w:r>
      <w:r w:rsidR="00773507">
        <w:t>B</w:t>
      </w:r>
      <w:r>
        <w:t xml:space="preserve">y </w:t>
      </w:r>
      <w:r w:rsidR="007C62D4">
        <w:t>sharing our findings</w:t>
      </w:r>
      <w:r>
        <w:t xml:space="preserve"> </w:t>
      </w:r>
      <w:r w:rsidR="004F75E3">
        <w:t>openly</w:t>
      </w:r>
      <w:r>
        <w:t xml:space="preserve">, we encourage </w:t>
      </w:r>
      <w:r w:rsidRPr="00BC4CE4">
        <w:t>decision-makers to act.</w:t>
      </w:r>
    </w:p>
    <w:p w14:paraId="1880EB7D" w14:textId="4A0A535B" w:rsidR="00D35BEE" w:rsidRPr="00895423" w:rsidRDefault="00D35BEE" w:rsidP="00A1011A">
      <w:pPr>
        <w:pStyle w:val="Heading2"/>
      </w:pPr>
      <w:r w:rsidRPr="00895423">
        <w:t xml:space="preserve">How we’re different </w:t>
      </w:r>
      <w:r w:rsidR="00773507" w:rsidRPr="00895423">
        <w:t>to other parts of the government</w:t>
      </w:r>
    </w:p>
    <w:p w14:paraId="7EF19683" w14:textId="59603E24" w:rsidR="00E02EAA" w:rsidRDefault="00E02EAA" w:rsidP="00A1011A">
      <w:r w:rsidRPr="00BC4CE4">
        <w:t xml:space="preserve">We do not </w:t>
      </w:r>
      <w:r w:rsidR="006712DB">
        <w:t>create</w:t>
      </w:r>
      <w:r w:rsidR="006712DB" w:rsidRPr="00BC4CE4">
        <w:t xml:space="preserve"> </w:t>
      </w:r>
      <w:r w:rsidRPr="00BC4CE4">
        <w:t xml:space="preserve">aged care rules, run services, or </w:t>
      </w:r>
      <w:r w:rsidR="00EE20AD">
        <w:t>investigate</w:t>
      </w:r>
      <w:r w:rsidRPr="00BC4CE4">
        <w:t xml:space="preserve"> individual complaints. These </w:t>
      </w:r>
      <w:r w:rsidR="002C013B" w:rsidRPr="00BC4CE4">
        <w:t xml:space="preserve">jobs </w:t>
      </w:r>
      <w:r w:rsidRPr="00BC4CE4">
        <w:t>are done by other organisations:</w:t>
      </w:r>
    </w:p>
    <w:p w14:paraId="15280C17" w14:textId="04E8B9E2" w:rsidR="00E02EAA" w:rsidRPr="00D71FCA" w:rsidRDefault="00E02EAA" w:rsidP="00A1011A">
      <w:pPr>
        <w:pStyle w:val="ListBullet"/>
      </w:pPr>
      <w:r w:rsidRPr="00F0731F">
        <w:rPr>
          <w:rStyle w:val="Strong"/>
        </w:rPr>
        <w:t>Department of H</w:t>
      </w:r>
      <w:r w:rsidR="00F7356F" w:rsidRPr="00F0731F">
        <w:rPr>
          <w:rStyle w:val="Strong"/>
        </w:rPr>
        <w:t>ealth, Disabilit</w:t>
      </w:r>
      <w:r w:rsidR="00194172" w:rsidRPr="00F0731F">
        <w:rPr>
          <w:rStyle w:val="Strong"/>
        </w:rPr>
        <w:t>y and Ageing</w:t>
      </w:r>
      <w:r w:rsidR="00E05C98" w:rsidRPr="00D71FCA">
        <w:t xml:space="preserve"> </w:t>
      </w:r>
      <w:r w:rsidRPr="00D71FCA">
        <w:t xml:space="preserve">– </w:t>
      </w:r>
      <w:r w:rsidR="002A0F27" w:rsidRPr="00D71FCA">
        <w:t>leads aged care policy, funding</w:t>
      </w:r>
      <w:r w:rsidR="00EE20AD" w:rsidRPr="00D71FCA">
        <w:t>,</w:t>
      </w:r>
      <w:r w:rsidR="002A0F27" w:rsidRPr="00D71FCA">
        <w:t xml:space="preserve"> and reform</w:t>
      </w:r>
      <w:r w:rsidR="00194172" w:rsidRPr="00D71FCA">
        <w:t>.</w:t>
      </w:r>
    </w:p>
    <w:p w14:paraId="3C64826E" w14:textId="1186301C" w:rsidR="00E02EAA" w:rsidRPr="00D71FCA" w:rsidRDefault="00E02EAA" w:rsidP="00A1011A">
      <w:pPr>
        <w:pStyle w:val="ListBullet"/>
      </w:pPr>
      <w:r w:rsidRPr="00F0731F">
        <w:rPr>
          <w:rStyle w:val="Strong"/>
        </w:rPr>
        <w:t>Independent Health and Aged Care Pricing Authority</w:t>
      </w:r>
      <w:r w:rsidR="00A1011A">
        <w:t xml:space="preserve"> </w:t>
      </w:r>
      <w:r w:rsidRPr="00D71FCA">
        <w:t xml:space="preserve">– </w:t>
      </w:r>
      <w:r w:rsidR="002C013B" w:rsidRPr="00D71FCA">
        <w:t xml:space="preserve">advises </w:t>
      </w:r>
      <w:r w:rsidR="002A0F27" w:rsidRPr="00D71FCA">
        <w:t xml:space="preserve">on pricing and costing </w:t>
      </w:r>
      <w:r w:rsidRPr="00D71FCA">
        <w:t>for aged care services</w:t>
      </w:r>
      <w:r w:rsidR="00194172" w:rsidRPr="00D71FCA">
        <w:t>.</w:t>
      </w:r>
    </w:p>
    <w:p w14:paraId="2EBBFC75" w14:textId="27A9C492" w:rsidR="000A31F1" w:rsidRPr="00D71FCA" w:rsidRDefault="00E02EAA" w:rsidP="00A1011A">
      <w:pPr>
        <w:pStyle w:val="ListBullet"/>
      </w:pPr>
      <w:r w:rsidRPr="00F0731F">
        <w:rPr>
          <w:rStyle w:val="Strong"/>
        </w:rPr>
        <w:t>Aged Care Quality and Safety Commission</w:t>
      </w:r>
      <w:r w:rsidR="00A1011A">
        <w:t xml:space="preserve"> </w:t>
      </w:r>
      <w:r w:rsidRPr="00D71FCA">
        <w:t xml:space="preserve">– </w:t>
      </w:r>
      <w:r w:rsidR="002A0F27" w:rsidRPr="00D71FCA">
        <w:t>regulates</w:t>
      </w:r>
      <w:r w:rsidRPr="00D71FCA">
        <w:t xml:space="preserve"> </w:t>
      </w:r>
      <w:r w:rsidR="002A0F27" w:rsidRPr="00D71FCA">
        <w:t xml:space="preserve">aged care </w:t>
      </w:r>
      <w:r w:rsidR="009540CA" w:rsidRPr="00D71FCA">
        <w:t>providers and manages complaints about their care and services</w:t>
      </w:r>
      <w:r w:rsidR="008C6B2F" w:rsidRPr="00D71FCA">
        <w:t>.</w:t>
      </w:r>
    </w:p>
    <w:p w14:paraId="45148A91" w14:textId="4E90D3DB" w:rsidR="00A12539" w:rsidRPr="00D71FCA" w:rsidRDefault="0648F137" w:rsidP="00A1011A">
      <w:r w:rsidRPr="00F0731F">
        <w:rPr>
          <w:rStyle w:val="Strong"/>
        </w:rPr>
        <w:t>We don’t handle individual complaints</w:t>
      </w:r>
      <w:r w:rsidRPr="00D71FCA">
        <w:t xml:space="preserve"> about aged care. </w:t>
      </w:r>
      <w:r w:rsidR="084B3C98" w:rsidRPr="00D71FCA">
        <w:t xml:space="preserve">Instead, </w:t>
      </w:r>
      <w:r w:rsidR="4AE60EAF" w:rsidRPr="00D71FCA">
        <w:t>we</w:t>
      </w:r>
      <w:r w:rsidR="3131E5F2" w:rsidRPr="00D71FCA">
        <w:t xml:space="preserve"> look at the </w:t>
      </w:r>
      <w:r w:rsidR="51ECE8E2" w:rsidRPr="00D71FCA">
        <w:t>aged care</w:t>
      </w:r>
      <w:r w:rsidR="3131E5F2" w:rsidRPr="00D71FCA">
        <w:t xml:space="preserve"> </w:t>
      </w:r>
      <w:proofErr w:type="gramStart"/>
      <w:r w:rsidR="3131E5F2" w:rsidRPr="00D71FCA">
        <w:t>system</w:t>
      </w:r>
      <w:r w:rsidR="084B3C98" w:rsidRPr="00D71FCA">
        <w:t xml:space="preserve"> as a whole</w:t>
      </w:r>
      <w:r w:rsidR="7E106A4B" w:rsidRPr="00D71FCA">
        <w:t xml:space="preserve">, </w:t>
      </w:r>
      <w:r w:rsidR="0A4B6158" w:rsidRPr="00D71FCA">
        <w:t>including</w:t>
      </w:r>
      <w:proofErr w:type="gramEnd"/>
      <w:r w:rsidR="0A4B6158" w:rsidRPr="00D71FCA">
        <w:t xml:space="preserve"> how the </w:t>
      </w:r>
      <w:r w:rsidR="65EA09C1" w:rsidRPr="00D71FCA">
        <w:t>g</w:t>
      </w:r>
      <w:r w:rsidR="0A4B6158" w:rsidRPr="00D71FCA">
        <w:t xml:space="preserve">overnment </w:t>
      </w:r>
      <w:r w:rsidR="084B3C98" w:rsidRPr="00D71FCA">
        <w:t>manages</w:t>
      </w:r>
      <w:r w:rsidR="0A4B6158" w:rsidRPr="00D71FCA">
        <w:t xml:space="preserve"> complaints</w:t>
      </w:r>
      <w:r w:rsidR="7E106A4B" w:rsidRPr="00D71FCA">
        <w:t xml:space="preserve">, </w:t>
      </w:r>
      <w:r w:rsidR="51ECE8E2" w:rsidRPr="00D71FCA">
        <w:t xml:space="preserve">and </w:t>
      </w:r>
      <w:r w:rsidR="47890FE9" w:rsidRPr="00D71FCA">
        <w:t>provide</w:t>
      </w:r>
      <w:r w:rsidR="51ECE8E2" w:rsidRPr="00D71FCA">
        <w:t xml:space="preserve"> a</w:t>
      </w:r>
      <w:r w:rsidR="65EA09C1" w:rsidRPr="00D71FCA">
        <w:t xml:space="preserve">n </w:t>
      </w:r>
      <w:r w:rsidR="72C5344F" w:rsidRPr="00D71FCA">
        <w:t>independent</w:t>
      </w:r>
      <w:r w:rsidR="65EA09C1" w:rsidRPr="00D71FCA">
        <w:t>, fair</w:t>
      </w:r>
      <w:r w:rsidR="3131E5F2" w:rsidRPr="00D71FCA">
        <w:t xml:space="preserve"> view to help </w:t>
      </w:r>
      <w:r w:rsidR="47890FE9" w:rsidRPr="00D71FCA">
        <w:t>make aged care better</w:t>
      </w:r>
      <w:r w:rsidR="0A4B6158" w:rsidRPr="00D71FCA">
        <w:t>.</w:t>
      </w:r>
    </w:p>
    <w:p w14:paraId="50F03648" w14:textId="251C4E1F" w:rsidR="00380F31" w:rsidRPr="00A1011A" w:rsidRDefault="77D20422" w:rsidP="00A1011A">
      <w:pPr>
        <w:pStyle w:val="Footer"/>
      </w:pPr>
      <w:r w:rsidRPr="00F0731F">
        <w:rPr>
          <w:rStyle w:val="Strong"/>
        </w:rPr>
        <w:t xml:space="preserve">For more information visit our website </w:t>
      </w:r>
      <w:r w:rsidRPr="00895423">
        <w:rPr>
          <w:rStyle w:val="Strong"/>
          <w:color w:val="59237B"/>
        </w:rPr>
        <w:t>www.igac.gov.au</w:t>
      </w:r>
    </w:p>
    <w:sectPr w:rsidR="00380F31" w:rsidRPr="00A1011A" w:rsidSect="00114D7C">
      <w:headerReference w:type="default" r:id="rId11"/>
      <w:footerReference w:type="default" r:id="rId12"/>
      <w:pgSz w:w="11906" w:h="16838"/>
      <w:pgMar w:top="1985" w:right="1080" w:bottom="1440" w:left="1080" w:header="1418" w:footer="340" w:gutter="0"/>
      <w:cols w:space="53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363AE" w14:textId="77777777" w:rsidR="00A94655" w:rsidRDefault="00A94655" w:rsidP="00A1011A">
      <w:r>
        <w:separator/>
      </w:r>
    </w:p>
  </w:endnote>
  <w:endnote w:type="continuationSeparator" w:id="0">
    <w:p w14:paraId="6A519D74" w14:textId="77777777" w:rsidR="00A94655" w:rsidRDefault="00A94655" w:rsidP="00A1011A">
      <w:r>
        <w:continuationSeparator/>
      </w:r>
    </w:p>
  </w:endnote>
  <w:endnote w:type="continuationNotice" w:id="1">
    <w:p w14:paraId="51F28B93" w14:textId="77777777" w:rsidR="00A94655" w:rsidRDefault="00A94655" w:rsidP="00A10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7527" w14:textId="2F71EA16" w:rsidR="00BB24E2" w:rsidRPr="00A1011A" w:rsidRDefault="00872C10" w:rsidP="00A1011A">
    <w:pPr>
      <w:pStyle w:val="Footer"/>
    </w:pPr>
    <w:r w:rsidRPr="00A1011A">
      <w:drawing>
        <wp:anchor distT="0" distB="0" distL="114300" distR="114300" simplePos="0" relativeHeight="251658240" behindDoc="1" locked="0" layoutInCell="1" allowOverlap="1" wp14:anchorId="6D3D20C8" wp14:editId="7C6CA896">
          <wp:simplePos x="0" y="0"/>
          <wp:positionH relativeFrom="page">
            <wp:posOffset>-64135</wp:posOffset>
          </wp:positionH>
          <wp:positionV relativeFrom="paragraph">
            <wp:posOffset>-2752725</wp:posOffset>
          </wp:positionV>
          <wp:extent cx="10748645" cy="3199130"/>
          <wp:effectExtent l="0" t="0" r="0" b="1270"/>
          <wp:wrapNone/>
          <wp:docPr id="25943393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01247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940"/>
                  <a:stretch/>
                </pic:blipFill>
                <pic:spPr bwMode="auto">
                  <a:xfrm>
                    <a:off x="0" y="0"/>
                    <a:ext cx="10748645" cy="3199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E8B6" w14:textId="77777777" w:rsidR="00A94655" w:rsidRDefault="00A94655" w:rsidP="00A1011A">
      <w:r>
        <w:separator/>
      </w:r>
    </w:p>
  </w:footnote>
  <w:footnote w:type="continuationSeparator" w:id="0">
    <w:p w14:paraId="14CF9147" w14:textId="77777777" w:rsidR="00A94655" w:rsidRDefault="00A94655" w:rsidP="00A1011A">
      <w:r>
        <w:continuationSeparator/>
      </w:r>
    </w:p>
  </w:footnote>
  <w:footnote w:type="continuationNotice" w:id="1">
    <w:p w14:paraId="2FE30153" w14:textId="77777777" w:rsidR="00A94655" w:rsidRDefault="00A94655" w:rsidP="00A10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E320" w14:textId="176D2ED2" w:rsidR="00EC69AD" w:rsidRPr="00A1011A" w:rsidRDefault="00DF57C7" w:rsidP="00A1011A">
    <w:r>
      <w:rPr>
        <w:noProof/>
      </w:rPr>
      <w:drawing>
        <wp:anchor distT="0" distB="0" distL="114300" distR="114300" simplePos="0" relativeHeight="251658242" behindDoc="0" locked="0" layoutInCell="1" allowOverlap="1" wp14:anchorId="046A2EE1" wp14:editId="348AB929">
          <wp:simplePos x="0" y="0"/>
          <wp:positionH relativeFrom="column">
            <wp:posOffset>-396240</wp:posOffset>
          </wp:positionH>
          <wp:positionV relativeFrom="paragraph">
            <wp:posOffset>-718185</wp:posOffset>
          </wp:positionV>
          <wp:extent cx="2959100" cy="591820"/>
          <wp:effectExtent l="0" t="0" r="0" b="0"/>
          <wp:wrapNone/>
          <wp:docPr id="861653437" name="Picture 6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54687" name="Picture 6" descr="A black and whit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10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3F2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1E0ADB" wp14:editId="15021742">
              <wp:simplePos x="0" y="0"/>
              <wp:positionH relativeFrom="page">
                <wp:posOffset>9525</wp:posOffset>
              </wp:positionH>
              <wp:positionV relativeFrom="paragraph">
                <wp:posOffset>-900430</wp:posOffset>
              </wp:positionV>
              <wp:extent cx="10675620" cy="923925"/>
              <wp:effectExtent l="0" t="0" r="11430" b="28575"/>
              <wp:wrapSquare wrapText="bothSides"/>
              <wp:docPr id="1471934366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5620" cy="923925"/>
                      </a:xfrm>
                      <a:prstGeom prst="rect">
                        <a:avLst/>
                      </a:prstGeom>
                      <a:solidFill>
                        <a:srgbClr val="59237B"/>
                      </a:solidFill>
                      <a:ln>
                        <a:solidFill>
                          <a:srgbClr val="59237B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93A67" id="Rectangle 5" o:spid="_x0000_s1026" alt="&quot;&quot;" style="position:absolute;margin-left:.75pt;margin-top:-70.9pt;width:840.6pt;height:72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" fillcolor="#59237b" strokecolor="#59237b" strokeweight="1pt">
              <w10:wrap type="square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78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84402E"/>
    <w:multiLevelType w:val="hybridMultilevel"/>
    <w:tmpl w:val="E7287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DB8"/>
    <w:multiLevelType w:val="hybridMultilevel"/>
    <w:tmpl w:val="F20EC9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8511C"/>
    <w:multiLevelType w:val="hybridMultilevel"/>
    <w:tmpl w:val="E5A69614"/>
    <w:lvl w:ilvl="0" w:tplc="9AD8D9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944098"/>
    <w:multiLevelType w:val="multilevel"/>
    <w:tmpl w:val="9D6A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B6B5A"/>
    <w:multiLevelType w:val="hybridMultilevel"/>
    <w:tmpl w:val="3F1A50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171993">
    <w:abstractNumId w:val="5"/>
  </w:num>
  <w:num w:numId="2" w16cid:durableId="293484892">
    <w:abstractNumId w:val="4"/>
  </w:num>
  <w:num w:numId="3" w16cid:durableId="1540511800">
    <w:abstractNumId w:val="1"/>
  </w:num>
  <w:num w:numId="4" w16cid:durableId="1347711691">
    <w:abstractNumId w:val="2"/>
  </w:num>
  <w:num w:numId="5" w16cid:durableId="2108576140">
    <w:abstractNumId w:val="3"/>
  </w:num>
  <w:num w:numId="6" w16cid:durableId="197474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39"/>
    <w:rsid w:val="00000492"/>
    <w:rsid w:val="000116F1"/>
    <w:rsid w:val="000143A8"/>
    <w:rsid w:val="00014488"/>
    <w:rsid w:val="0001668D"/>
    <w:rsid w:val="00025FF2"/>
    <w:rsid w:val="00031DFC"/>
    <w:rsid w:val="00035531"/>
    <w:rsid w:val="00036B16"/>
    <w:rsid w:val="00054378"/>
    <w:rsid w:val="0005678E"/>
    <w:rsid w:val="00057992"/>
    <w:rsid w:val="00062511"/>
    <w:rsid w:val="00070D55"/>
    <w:rsid w:val="000713CB"/>
    <w:rsid w:val="000722B6"/>
    <w:rsid w:val="00081276"/>
    <w:rsid w:val="00086A6B"/>
    <w:rsid w:val="000915DC"/>
    <w:rsid w:val="000A31F1"/>
    <w:rsid w:val="000A35DD"/>
    <w:rsid w:val="000A594D"/>
    <w:rsid w:val="000B0BB5"/>
    <w:rsid w:val="000E4151"/>
    <w:rsid w:val="000E6D61"/>
    <w:rsid w:val="000E71E5"/>
    <w:rsid w:val="000E75C2"/>
    <w:rsid w:val="000F6A7D"/>
    <w:rsid w:val="0010125D"/>
    <w:rsid w:val="0011094D"/>
    <w:rsid w:val="00113DB7"/>
    <w:rsid w:val="00114D7C"/>
    <w:rsid w:val="0012016F"/>
    <w:rsid w:val="00122784"/>
    <w:rsid w:val="001435C4"/>
    <w:rsid w:val="001514B5"/>
    <w:rsid w:val="00163520"/>
    <w:rsid w:val="001706F6"/>
    <w:rsid w:val="001725B6"/>
    <w:rsid w:val="00181A05"/>
    <w:rsid w:val="00183846"/>
    <w:rsid w:val="00194172"/>
    <w:rsid w:val="00197687"/>
    <w:rsid w:val="001A4FA3"/>
    <w:rsid w:val="001A6B40"/>
    <w:rsid w:val="001D481B"/>
    <w:rsid w:val="001E777F"/>
    <w:rsid w:val="001F17BE"/>
    <w:rsid w:val="001F5017"/>
    <w:rsid w:val="0020216E"/>
    <w:rsid w:val="00224863"/>
    <w:rsid w:val="002258D0"/>
    <w:rsid w:val="0023651D"/>
    <w:rsid w:val="00250058"/>
    <w:rsid w:val="00257CAE"/>
    <w:rsid w:val="00265C18"/>
    <w:rsid w:val="002708E8"/>
    <w:rsid w:val="00270EF8"/>
    <w:rsid w:val="0027629A"/>
    <w:rsid w:val="00280050"/>
    <w:rsid w:val="002973E3"/>
    <w:rsid w:val="002A0F27"/>
    <w:rsid w:val="002B61FE"/>
    <w:rsid w:val="002C013B"/>
    <w:rsid w:val="002C2CA7"/>
    <w:rsid w:val="002C5565"/>
    <w:rsid w:val="002D4D91"/>
    <w:rsid w:val="002E38B3"/>
    <w:rsid w:val="002E481A"/>
    <w:rsid w:val="002E6F90"/>
    <w:rsid w:val="002F170A"/>
    <w:rsid w:val="00327322"/>
    <w:rsid w:val="003278A3"/>
    <w:rsid w:val="003369A7"/>
    <w:rsid w:val="003462CE"/>
    <w:rsid w:val="003511A6"/>
    <w:rsid w:val="0035304A"/>
    <w:rsid w:val="0036025E"/>
    <w:rsid w:val="00365121"/>
    <w:rsid w:val="0036659C"/>
    <w:rsid w:val="00380F31"/>
    <w:rsid w:val="00381E70"/>
    <w:rsid w:val="00383EDF"/>
    <w:rsid w:val="003A153E"/>
    <w:rsid w:val="003A3AFC"/>
    <w:rsid w:val="003C038F"/>
    <w:rsid w:val="003C3071"/>
    <w:rsid w:val="003D211D"/>
    <w:rsid w:val="003D38B9"/>
    <w:rsid w:val="003D55E9"/>
    <w:rsid w:val="003D58DA"/>
    <w:rsid w:val="003D5924"/>
    <w:rsid w:val="003E1575"/>
    <w:rsid w:val="003E3082"/>
    <w:rsid w:val="003E4CAD"/>
    <w:rsid w:val="00400F57"/>
    <w:rsid w:val="004076B2"/>
    <w:rsid w:val="004119A7"/>
    <w:rsid w:val="004128A8"/>
    <w:rsid w:val="00414466"/>
    <w:rsid w:val="00417025"/>
    <w:rsid w:val="00423511"/>
    <w:rsid w:val="00427572"/>
    <w:rsid w:val="00442550"/>
    <w:rsid w:val="00457992"/>
    <w:rsid w:val="00476A12"/>
    <w:rsid w:val="00483089"/>
    <w:rsid w:val="00496C8E"/>
    <w:rsid w:val="004A7A58"/>
    <w:rsid w:val="004B7677"/>
    <w:rsid w:val="004C103F"/>
    <w:rsid w:val="004C54F4"/>
    <w:rsid w:val="004E00D1"/>
    <w:rsid w:val="004E07D8"/>
    <w:rsid w:val="004E72F9"/>
    <w:rsid w:val="004F75E3"/>
    <w:rsid w:val="0050271D"/>
    <w:rsid w:val="00505133"/>
    <w:rsid w:val="005053E6"/>
    <w:rsid w:val="00514042"/>
    <w:rsid w:val="00514B6E"/>
    <w:rsid w:val="00520705"/>
    <w:rsid w:val="00522260"/>
    <w:rsid w:val="005227A3"/>
    <w:rsid w:val="00525149"/>
    <w:rsid w:val="005271D1"/>
    <w:rsid w:val="005306E5"/>
    <w:rsid w:val="00535C4D"/>
    <w:rsid w:val="00536F82"/>
    <w:rsid w:val="005427AD"/>
    <w:rsid w:val="0056564A"/>
    <w:rsid w:val="00583E21"/>
    <w:rsid w:val="00585D53"/>
    <w:rsid w:val="00587DC4"/>
    <w:rsid w:val="00595E41"/>
    <w:rsid w:val="005A0121"/>
    <w:rsid w:val="005A4DBD"/>
    <w:rsid w:val="005A572A"/>
    <w:rsid w:val="005C50F0"/>
    <w:rsid w:val="005C7C7F"/>
    <w:rsid w:val="005D6BD7"/>
    <w:rsid w:val="006108AA"/>
    <w:rsid w:val="00613D28"/>
    <w:rsid w:val="0062470D"/>
    <w:rsid w:val="00662CB3"/>
    <w:rsid w:val="00664071"/>
    <w:rsid w:val="006712DB"/>
    <w:rsid w:val="00680D82"/>
    <w:rsid w:val="00691D45"/>
    <w:rsid w:val="00693041"/>
    <w:rsid w:val="006962F2"/>
    <w:rsid w:val="00696566"/>
    <w:rsid w:val="006A71F2"/>
    <w:rsid w:val="006B72DD"/>
    <w:rsid w:val="006C28DE"/>
    <w:rsid w:val="006D4306"/>
    <w:rsid w:val="006E1298"/>
    <w:rsid w:val="00703F25"/>
    <w:rsid w:val="007070D7"/>
    <w:rsid w:val="0070785D"/>
    <w:rsid w:val="00711FE4"/>
    <w:rsid w:val="0074289E"/>
    <w:rsid w:val="00753888"/>
    <w:rsid w:val="00757BA4"/>
    <w:rsid w:val="00773507"/>
    <w:rsid w:val="00776CEC"/>
    <w:rsid w:val="00786DAE"/>
    <w:rsid w:val="00790302"/>
    <w:rsid w:val="007927A3"/>
    <w:rsid w:val="007B06AE"/>
    <w:rsid w:val="007C62D4"/>
    <w:rsid w:val="007C6368"/>
    <w:rsid w:val="007D37D2"/>
    <w:rsid w:val="007D4512"/>
    <w:rsid w:val="007E4486"/>
    <w:rsid w:val="007E56C4"/>
    <w:rsid w:val="007E68AB"/>
    <w:rsid w:val="007F23E4"/>
    <w:rsid w:val="007F611D"/>
    <w:rsid w:val="007F6A8D"/>
    <w:rsid w:val="0081662E"/>
    <w:rsid w:val="00820B48"/>
    <w:rsid w:val="00821176"/>
    <w:rsid w:val="00835D70"/>
    <w:rsid w:val="00840FB7"/>
    <w:rsid w:val="0084100A"/>
    <w:rsid w:val="0084790E"/>
    <w:rsid w:val="00860A94"/>
    <w:rsid w:val="008629BE"/>
    <w:rsid w:val="00863232"/>
    <w:rsid w:val="00872C10"/>
    <w:rsid w:val="0087483B"/>
    <w:rsid w:val="00895423"/>
    <w:rsid w:val="00895B36"/>
    <w:rsid w:val="008A6710"/>
    <w:rsid w:val="008A7D8B"/>
    <w:rsid w:val="008B67C4"/>
    <w:rsid w:val="008C3774"/>
    <w:rsid w:val="008C58E2"/>
    <w:rsid w:val="008C6B2F"/>
    <w:rsid w:val="008C74A6"/>
    <w:rsid w:val="008D1E17"/>
    <w:rsid w:val="008F23CB"/>
    <w:rsid w:val="008F70DD"/>
    <w:rsid w:val="009069F0"/>
    <w:rsid w:val="0091215D"/>
    <w:rsid w:val="009210B1"/>
    <w:rsid w:val="009329DD"/>
    <w:rsid w:val="009501CD"/>
    <w:rsid w:val="009540CA"/>
    <w:rsid w:val="00961FB4"/>
    <w:rsid w:val="00961FE0"/>
    <w:rsid w:val="009626EE"/>
    <w:rsid w:val="0096485F"/>
    <w:rsid w:val="00971733"/>
    <w:rsid w:val="00983B90"/>
    <w:rsid w:val="0098672D"/>
    <w:rsid w:val="0099031B"/>
    <w:rsid w:val="009923BF"/>
    <w:rsid w:val="009965B0"/>
    <w:rsid w:val="009B1EF7"/>
    <w:rsid w:val="009B2A0B"/>
    <w:rsid w:val="009B34E3"/>
    <w:rsid w:val="009B6313"/>
    <w:rsid w:val="009B7B17"/>
    <w:rsid w:val="009D175C"/>
    <w:rsid w:val="009D2573"/>
    <w:rsid w:val="009E3E2C"/>
    <w:rsid w:val="009E4CC6"/>
    <w:rsid w:val="009F383A"/>
    <w:rsid w:val="00A01E4D"/>
    <w:rsid w:val="00A1011A"/>
    <w:rsid w:val="00A12539"/>
    <w:rsid w:val="00A13CB8"/>
    <w:rsid w:val="00A21CF5"/>
    <w:rsid w:val="00A275FA"/>
    <w:rsid w:val="00A31CDA"/>
    <w:rsid w:val="00A32411"/>
    <w:rsid w:val="00A615F3"/>
    <w:rsid w:val="00A6225A"/>
    <w:rsid w:val="00A762A0"/>
    <w:rsid w:val="00A94655"/>
    <w:rsid w:val="00A96292"/>
    <w:rsid w:val="00AB20E2"/>
    <w:rsid w:val="00AB404F"/>
    <w:rsid w:val="00AB7E0B"/>
    <w:rsid w:val="00AC58E3"/>
    <w:rsid w:val="00AD105A"/>
    <w:rsid w:val="00AF1AF1"/>
    <w:rsid w:val="00B13AF3"/>
    <w:rsid w:val="00B23AC8"/>
    <w:rsid w:val="00B346D8"/>
    <w:rsid w:val="00B40568"/>
    <w:rsid w:val="00B41138"/>
    <w:rsid w:val="00B461D7"/>
    <w:rsid w:val="00B50A29"/>
    <w:rsid w:val="00B63311"/>
    <w:rsid w:val="00B635BB"/>
    <w:rsid w:val="00B705B7"/>
    <w:rsid w:val="00B729C4"/>
    <w:rsid w:val="00B81435"/>
    <w:rsid w:val="00B82AE3"/>
    <w:rsid w:val="00BA3BF2"/>
    <w:rsid w:val="00BB24E2"/>
    <w:rsid w:val="00BC4CE4"/>
    <w:rsid w:val="00BD2C07"/>
    <w:rsid w:val="00BF2591"/>
    <w:rsid w:val="00C0413D"/>
    <w:rsid w:val="00C049BE"/>
    <w:rsid w:val="00C2104B"/>
    <w:rsid w:val="00C21D05"/>
    <w:rsid w:val="00C24B40"/>
    <w:rsid w:val="00C41A6B"/>
    <w:rsid w:val="00C44310"/>
    <w:rsid w:val="00C454ED"/>
    <w:rsid w:val="00C4640A"/>
    <w:rsid w:val="00C5009F"/>
    <w:rsid w:val="00C55F9B"/>
    <w:rsid w:val="00C67100"/>
    <w:rsid w:val="00C82470"/>
    <w:rsid w:val="00C85453"/>
    <w:rsid w:val="00C878ED"/>
    <w:rsid w:val="00C93238"/>
    <w:rsid w:val="00CA3D2F"/>
    <w:rsid w:val="00CA709D"/>
    <w:rsid w:val="00CC7BF2"/>
    <w:rsid w:val="00CD5437"/>
    <w:rsid w:val="00CD5E09"/>
    <w:rsid w:val="00CD636E"/>
    <w:rsid w:val="00CE2C18"/>
    <w:rsid w:val="00CE752B"/>
    <w:rsid w:val="00CF3922"/>
    <w:rsid w:val="00CF551F"/>
    <w:rsid w:val="00D02A8B"/>
    <w:rsid w:val="00D037C9"/>
    <w:rsid w:val="00D107B8"/>
    <w:rsid w:val="00D10DC4"/>
    <w:rsid w:val="00D35877"/>
    <w:rsid w:val="00D35BEE"/>
    <w:rsid w:val="00D415E2"/>
    <w:rsid w:val="00D57CB4"/>
    <w:rsid w:val="00D70472"/>
    <w:rsid w:val="00D71FCA"/>
    <w:rsid w:val="00D733DB"/>
    <w:rsid w:val="00D80B4B"/>
    <w:rsid w:val="00D93ABC"/>
    <w:rsid w:val="00D93FE7"/>
    <w:rsid w:val="00D95C04"/>
    <w:rsid w:val="00D975EB"/>
    <w:rsid w:val="00DA5E9A"/>
    <w:rsid w:val="00DB077C"/>
    <w:rsid w:val="00DB384F"/>
    <w:rsid w:val="00DB7182"/>
    <w:rsid w:val="00DC4F2A"/>
    <w:rsid w:val="00DC5828"/>
    <w:rsid w:val="00DD3075"/>
    <w:rsid w:val="00DD6ED6"/>
    <w:rsid w:val="00DD7525"/>
    <w:rsid w:val="00DF145A"/>
    <w:rsid w:val="00DF3C01"/>
    <w:rsid w:val="00DF57C7"/>
    <w:rsid w:val="00E02EAA"/>
    <w:rsid w:val="00E05A2A"/>
    <w:rsid w:val="00E05C98"/>
    <w:rsid w:val="00E06045"/>
    <w:rsid w:val="00E1200E"/>
    <w:rsid w:val="00E139AA"/>
    <w:rsid w:val="00E269B5"/>
    <w:rsid w:val="00E33F0F"/>
    <w:rsid w:val="00E3490B"/>
    <w:rsid w:val="00E50438"/>
    <w:rsid w:val="00E50AB6"/>
    <w:rsid w:val="00E55F0B"/>
    <w:rsid w:val="00E565C2"/>
    <w:rsid w:val="00E70DB2"/>
    <w:rsid w:val="00E7215E"/>
    <w:rsid w:val="00E81D0E"/>
    <w:rsid w:val="00E84BDA"/>
    <w:rsid w:val="00E855B2"/>
    <w:rsid w:val="00E877DF"/>
    <w:rsid w:val="00EA2D16"/>
    <w:rsid w:val="00EA74D8"/>
    <w:rsid w:val="00EB209E"/>
    <w:rsid w:val="00EB3B8D"/>
    <w:rsid w:val="00EC2A41"/>
    <w:rsid w:val="00EC675A"/>
    <w:rsid w:val="00EC69AD"/>
    <w:rsid w:val="00ED4FE2"/>
    <w:rsid w:val="00ED64FA"/>
    <w:rsid w:val="00EE20AD"/>
    <w:rsid w:val="00EE35A5"/>
    <w:rsid w:val="00EF1ADE"/>
    <w:rsid w:val="00F00B16"/>
    <w:rsid w:val="00F03395"/>
    <w:rsid w:val="00F06705"/>
    <w:rsid w:val="00F0731F"/>
    <w:rsid w:val="00F11EFD"/>
    <w:rsid w:val="00F14D6C"/>
    <w:rsid w:val="00F23BB3"/>
    <w:rsid w:val="00F30124"/>
    <w:rsid w:val="00F3169F"/>
    <w:rsid w:val="00F33BFD"/>
    <w:rsid w:val="00F36361"/>
    <w:rsid w:val="00F36D0B"/>
    <w:rsid w:val="00F45A04"/>
    <w:rsid w:val="00F47FD1"/>
    <w:rsid w:val="00F60764"/>
    <w:rsid w:val="00F66CB4"/>
    <w:rsid w:val="00F734D6"/>
    <w:rsid w:val="00F7356F"/>
    <w:rsid w:val="00F75DFF"/>
    <w:rsid w:val="00F82A80"/>
    <w:rsid w:val="00F90368"/>
    <w:rsid w:val="00F90480"/>
    <w:rsid w:val="00F91D73"/>
    <w:rsid w:val="00F92D4D"/>
    <w:rsid w:val="00F94B25"/>
    <w:rsid w:val="00F97406"/>
    <w:rsid w:val="00FA5B57"/>
    <w:rsid w:val="00FA74F8"/>
    <w:rsid w:val="00FB5208"/>
    <w:rsid w:val="00FC12F7"/>
    <w:rsid w:val="00FC57E1"/>
    <w:rsid w:val="00FD4D5F"/>
    <w:rsid w:val="00FD5759"/>
    <w:rsid w:val="0648F137"/>
    <w:rsid w:val="084B3C98"/>
    <w:rsid w:val="0A4B6158"/>
    <w:rsid w:val="107CFF5E"/>
    <w:rsid w:val="11CA5475"/>
    <w:rsid w:val="3131E5F2"/>
    <w:rsid w:val="41FE89B9"/>
    <w:rsid w:val="442BE8E9"/>
    <w:rsid w:val="47890FE9"/>
    <w:rsid w:val="4AE60EAF"/>
    <w:rsid w:val="51ECE8E2"/>
    <w:rsid w:val="62198655"/>
    <w:rsid w:val="65EA09C1"/>
    <w:rsid w:val="6A36BC9B"/>
    <w:rsid w:val="72C5344F"/>
    <w:rsid w:val="77D20422"/>
    <w:rsid w:val="7E10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5889E"/>
  <w15:chartTrackingRefBased/>
  <w15:docId w15:val="{3EA83E76-1A4F-42EA-87EB-C807CF3A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1A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11A"/>
    <w:pPr>
      <w:keepNext/>
      <w:keepLines/>
      <w:spacing w:before="120"/>
      <w:outlineLvl w:val="0"/>
    </w:pPr>
    <w:rPr>
      <w:rFonts w:ascii="Arial Rounded MT Bold" w:eastAsiaTheme="majorEastAsia" w:hAnsi="Arial Rounded MT Bold" w:cstheme="majorBidi"/>
      <w:color w:val="59237B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1011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5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5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5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5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5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5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11A"/>
    <w:rPr>
      <w:rFonts w:ascii="Arial Rounded MT Bold" w:eastAsiaTheme="majorEastAsia" w:hAnsi="Arial Rounded MT Bold" w:cstheme="majorBidi"/>
      <w:color w:val="59237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011A"/>
    <w:rPr>
      <w:rFonts w:ascii="Arial Rounded MT Bold" w:eastAsiaTheme="majorEastAsia" w:hAnsi="Arial Rounded MT Bold" w:cstheme="majorBidi"/>
      <w:color w:val="59237B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539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39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539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5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5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5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5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5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5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53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5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53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539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73"/>
  </w:style>
  <w:style w:type="paragraph" w:styleId="Footer">
    <w:name w:val="footer"/>
    <w:basedOn w:val="Normal"/>
    <w:link w:val="FooterChar"/>
    <w:uiPriority w:val="99"/>
    <w:unhideWhenUsed/>
    <w:rsid w:val="00F9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73"/>
  </w:style>
  <w:style w:type="paragraph" w:styleId="Revision">
    <w:name w:val="Revision"/>
    <w:hidden/>
    <w:uiPriority w:val="99"/>
    <w:semiHidden/>
    <w:rsid w:val="00E120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2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00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B2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7927A3"/>
    <w:rPr>
      <w:b/>
      <w:bCs/>
    </w:rPr>
  </w:style>
  <w:style w:type="paragraph" w:customStyle="1" w:styleId="Introductiontext">
    <w:name w:val="Introduction text"/>
    <w:basedOn w:val="Normal"/>
    <w:link w:val="IntroductiontextChar"/>
    <w:qFormat/>
    <w:rsid w:val="00A1011A"/>
    <w:rPr>
      <w:color w:val="78226D"/>
    </w:rPr>
  </w:style>
  <w:style w:type="character" w:customStyle="1" w:styleId="IntroductiontextChar">
    <w:name w:val="Introduction text Char"/>
    <w:basedOn w:val="DefaultParagraphFont"/>
    <w:link w:val="Introductiontext"/>
    <w:rsid w:val="00A1011A"/>
    <w:rPr>
      <w:rFonts w:ascii="Arial" w:hAnsi="Arial" w:cs="Arial"/>
      <w:color w:val="78226D"/>
    </w:rPr>
  </w:style>
  <w:style w:type="paragraph" w:styleId="ListBullet">
    <w:name w:val="List Bullet"/>
    <w:basedOn w:val="Normal"/>
    <w:uiPriority w:val="99"/>
    <w:unhideWhenUsed/>
    <w:rsid w:val="00A1011A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nsion xmlns="2198ab08-73ba-47ca-9592-b0be8b99793c" xsi:nil="true"/>
    <lcf76f155ced4ddcb4097134ff3c332f xmlns="2198ab08-73ba-47ca-9592-b0be8b99793c">
      <Terms xmlns="http://schemas.microsoft.com/office/infopath/2007/PartnerControls"/>
    </lcf76f155ced4ddcb4097134ff3c332f>
    <TaxCatchAll xmlns="b43c2291-e1b6-47ff-a130-ab60a193957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AC909E31A7740B92FC1F4AA423495" ma:contentTypeVersion="15" ma:contentTypeDescription="Create a new document." ma:contentTypeScope="" ma:versionID="12ba89637f0bdd5f235d000fd068693e">
  <xsd:schema xmlns:xsd="http://www.w3.org/2001/XMLSchema" xmlns:xs="http://www.w3.org/2001/XMLSchema" xmlns:p="http://schemas.microsoft.com/office/2006/metadata/properties" xmlns:ns2="2198ab08-73ba-47ca-9592-b0be8b99793c" xmlns:ns3="b43c2291-e1b6-47ff-a130-ab60a193957d" targetNamespace="http://schemas.microsoft.com/office/2006/metadata/properties" ma:root="true" ma:fieldsID="059f6e4fce270541dc6637bc3c902e94" ns2:_="" ns3:_="">
    <xsd:import namespace="2198ab08-73ba-47ca-9592-b0be8b99793c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Extens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ab08-73ba-47ca-9592-b0be8b99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xtension" ma:index="11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3AA8F-FBB1-4CB3-AC79-DB373F702884}">
  <ds:schemaRefs>
    <ds:schemaRef ds:uri="http://schemas.microsoft.com/office/2006/metadata/properties"/>
    <ds:schemaRef ds:uri="http://schemas.microsoft.com/office/infopath/2007/PartnerControls"/>
    <ds:schemaRef ds:uri="2198ab08-73ba-47ca-9592-b0be8b99793c"/>
    <ds:schemaRef ds:uri="b43c2291-e1b6-47ff-a130-ab60a193957d"/>
  </ds:schemaRefs>
</ds:datastoreItem>
</file>

<file path=customXml/itemProps2.xml><?xml version="1.0" encoding="utf-8"?>
<ds:datastoreItem xmlns:ds="http://schemas.openxmlformats.org/officeDocument/2006/customXml" ds:itemID="{F7EDB965-5C26-428D-8485-17E24ECD6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05677-9FA3-4226-8DE1-E17CF3CD7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CE56A3-1DE4-41E2-88CB-FEA258E85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ab08-73ba-47ca-9592-b0be8b99793c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Office of the Inspector-General of Aged Care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Office of the Inspector-General of Aged Care</dc:title>
  <dc:subject>About Us</dc:subject>
  <dc:creator>Office of the Inspector-General of Aged Care</dc:creator>
  <cp:keywords>Office of the Inspector-General of Aged Care; Aged Care; IGAC, </cp:keywords>
  <dc:description/>
  <cp:lastModifiedBy>MASCHKE, Elvia</cp:lastModifiedBy>
  <cp:revision>23</cp:revision>
  <cp:lastPrinted>2025-07-10T04:53:00Z</cp:lastPrinted>
  <dcterms:created xsi:type="dcterms:W3CDTF">2025-07-10T04:17:00Z</dcterms:created>
  <dcterms:modified xsi:type="dcterms:W3CDTF">2025-07-10T07:35:00Z</dcterms:modified>
</cp:coreProperties>
</file>