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83F21" w:rsidR="008F1B86" w:rsidP="008471E8" w:rsidRDefault="00123312" w14:paraId="049C6DCF" w14:textId="02256017">
      <w:pPr>
        <w:pStyle w:val="Heading2"/>
        <w:pBdr>
          <w:bottom w:val="single" w:color="78226D" w:sz="4" w:space="1"/>
        </w:pBdr>
        <w:spacing w:before="240"/>
        <w:rPr>
          <w:rFonts w:ascii="Calibri" w:hAnsi="Calibri" w:eastAsia="Times New Roman" w:cs="Calibri"/>
          <w:b w:val="0"/>
          <w:bCs/>
          <w:color w:val="78226D"/>
          <w:szCs w:val="40"/>
          <w:lang w:eastAsia="en-AU"/>
        </w:rPr>
      </w:pPr>
      <w:r>
        <w:rPr>
          <w:rFonts w:ascii="Calibri" w:hAnsi="Calibri" w:eastAsia="Times New Roman" w:cs="Calibri"/>
          <w:b w:val="0"/>
          <w:bCs/>
          <w:color w:val="78226D"/>
          <w:szCs w:val="40"/>
          <w:lang w:eastAsia="en-AU"/>
        </w:rPr>
        <w:t>P</w:t>
      </w:r>
      <w:r w:rsidR="00990F7B">
        <w:rPr>
          <w:rFonts w:ascii="Calibri" w:hAnsi="Calibri" w:eastAsia="Times New Roman" w:cs="Calibri"/>
          <w:b w:val="0"/>
          <w:bCs/>
          <w:color w:val="78226D"/>
          <w:szCs w:val="40"/>
          <w:lang w:eastAsia="en-AU"/>
        </w:rPr>
        <w:t>olicy</w:t>
      </w:r>
      <w:r>
        <w:rPr>
          <w:rFonts w:ascii="Calibri" w:hAnsi="Calibri" w:eastAsia="Times New Roman" w:cs="Calibri"/>
          <w:b w:val="0"/>
          <w:bCs/>
          <w:color w:val="78226D"/>
          <w:szCs w:val="40"/>
          <w:lang w:eastAsia="en-AU"/>
        </w:rPr>
        <w:t xml:space="preserve"> Officer</w:t>
      </w:r>
    </w:p>
    <w:p w:rsidRPr="00412588" w:rsidR="00412588" w:rsidP="00C62732" w:rsidRDefault="00412588" w14:paraId="14981392" w14:textId="77777777">
      <w:pPr>
        <w:spacing w:after="0"/>
      </w:pPr>
    </w:p>
    <w:tbl>
      <w:tblPr>
        <w:tblStyle w:val="TableGrid"/>
        <w:tblW w:w="9634" w:type="dxa"/>
        <w:tblBorders>
          <w:top w:val="single" w:color="78226D" w:sz="2" w:space="0"/>
          <w:left w:val="single" w:color="78226D" w:sz="2" w:space="0"/>
          <w:bottom w:val="single" w:color="78226D" w:sz="2" w:space="0"/>
          <w:right w:val="single" w:color="78226D" w:sz="2" w:space="0"/>
          <w:insideH w:val="single" w:color="78226D" w:sz="2" w:space="0"/>
          <w:insideV w:val="single" w:color="78226D" w:sz="2" w:space="0"/>
        </w:tblBorders>
        <w:tblLook w:val="04A0" w:firstRow="1" w:lastRow="0" w:firstColumn="1" w:lastColumn="0" w:noHBand="0" w:noVBand="1"/>
      </w:tblPr>
      <w:tblGrid>
        <w:gridCol w:w="2405"/>
        <w:gridCol w:w="7229"/>
      </w:tblGrid>
      <w:tr w:rsidR="004315E8" w:rsidTr="3A486496" w14:paraId="6F69D300" w14:textId="77777777">
        <w:trPr>
          <w:trHeight w:val="397"/>
        </w:trPr>
        <w:tc>
          <w:tcPr>
            <w:tcW w:w="2405" w:type="dxa"/>
            <w:tcMar/>
            <w:vAlign w:val="center"/>
          </w:tcPr>
          <w:p w:rsidRPr="00731AE9" w:rsidR="004315E8" w:rsidP="00361FAA" w:rsidRDefault="00412588" w14:paraId="6863DB86" w14:textId="08D0C8A0">
            <w:pPr>
              <w:rPr>
                <w:b/>
                <w:bCs/>
                <w:color w:val="3B3838" w:themeColor="background2" w:themeShade="40"/>
              </w:rPr>
            </w:pPr>
            <w:r w:rsidRPr="00731AE9">
              <w:rPr>
                <w:b/>
                <w:bCs/>
                <w:color w:val="3B3838" w:themeColor="background2" w:themeShade="40"/>
              </w:rPr>
              <w:t xml:space="preserve">Job </w:t>
            </w:r>
            <w:r w:rsidR="009D49A3">
              <w:rPr>
                <w:b/>
                <w:bCs/>
                <w:color w:val="3B3838" w:themeColor="background2" w:themeShade="40"/>
              </w:rPr>
              <w:t>r</w:t>
            </w:r>
            <w:r w:rsidRPr="00731AE9">
              <w:rPr>
                <w:b/>
                <w:bCs/>
                <w:color w:val="3B3838" w:themeColor="background2" w:themeShade="40"/>
              </w:rPr>
              <w:t>eference</w:t>
            </w:r>
          </w:p>
        </w:tc>
        <w:tc>
          <w:tcPr>
            <w:tcW w:w="7229" w:type="dxa"/>
            <w:tcMar/>
            <w:vAlign w:val="center"/>
          </w:tcPr>
          <w:p w:rsidRPr="005C2AB1" w:rsidR="004315E8" w:rsidP="00361FAA" w:rsidRDefault="3BF6EA36" w14:paraId="59E98A41" w14:textId="658B9955">
            <w:r>
              <w:t>26-2</w:t>
            </w:r>
          </w:p>
        </w:tc>
      </w:tr>
      <w:tr w:rsidR="00412588" w:rsidTr="3A486496" w14:paraId="101E50C2" w14:textId="77777777">
        <w:trPr>
          <w:trHeight w:val="397"/>
        </w:trPr>
        <w:tc>
          <w:tcPr>
            <w:tcW w:w="2405" w:type="dxa"/>
            <w:tcMar/>
            <w:vAlign w:val="center"/>
          </w:tcPr>
          <w:p w:rsidRPr="00731AE9" w:rsidR="00412588" w:rsidP="00361FAA" w:rsidRDefault="006B095D" w14:paraId="6BBCF1ED" w14:textId="6FE356D3">
            <w:pPr>
              <w:rPr>
                <w:b/>
                <w:bCs/>
                <w:color w:val="3B3838" w:themeColor="background2" w:themeShade="40"/>
              </w:rPr>
            </w:pPr>
            <w:r w:rsidRPr="00731AE9">
              <w:rPr>
                <w:b/>
                <w:bCs/>
                <w:color w:val="3B3838" w:themeColor="background2" w:themeShade="40"/>
              </w:rPr>
              <w:t>Classification</w:t>
            </w:r>
          </w:p>
        </w:tc>
        <w:tc>
          <w:tcPr>
            <w:tcW w:w="7229" w:type="dxa"/>
            <w:tcMar/>
            <w:vAlign w:val="center"/>
          </w:tcPr>
          <w:p w:rsidRPr="005C2AB1" w:rsidR="00412588" w:rsidP="00361FAA" w:rsidRDefault="00044DCC" w14:paraId="4A99FA26" w14:textId="016432F5">
            <w:r w:rsidRPr="005C2AB1">
              <w:t xml:space="preserve">APS Level </w:t>
            </w:r>
            <w:r w:rsidRPr="005C2AB1" w:rsidR="005C2AB1">
              <w:t>6</w:t>
            </w:r>
          </w:p>
        </w:tc>
      </w:tr>
      <w:tr w:rsidR="0040757A" w:rsidTr="3A486496" w14:paraId="51D67F73" w14:textId="77777777">
        <w:trPr>
          <w:trHeight w:val="397"/>
        </w:trPr>
        <w:tc>
          <w:tcPr>
            <w:tcW w:w="2405" w:type="dxa"/>
            <w:tcMar/>
            <w:vAlign w:val="center"/>
          </w:tcPr>
          <w:p w:rsidRPr="00731AE9" w:rsidR="0040757A" w:rsidP="00361FAA" w:rsidRDefault="008C5A8A" w14:paraId="153FA22B" w14:textId="0D4CA86D">
            <w:pPr>
              <w:rPr>
                <w:b/>
                <w:bCs/>
                <w:color w:val="3B3838" w:themeColor="background2" w:themeShade="40"/>
              </w:rPr>
            </w:pPr>
            <w:r w:rsidRPr="00731AE9">
              <w:rPr>
                <w:b/>
                <w:bCs/>
                <w:color w:val="3B3838" w:themeColor="background2" w:themeShade="40"/>
              </w:rPr>
              <w:t>Work area</w:t>
            </w:r>
          </w:p>
        </w:tc>
        <w:tc>
          <w:tcPr>
            <w:tcW w:w="7229" w:type="dxa"/>
            <w:tcMar/>
            <w:vAlign w:val="center"/>
          </w:tcPr>
          <w:p w:rsidRPr="005C2AB1" w:rsidR="0040757A" w:rsidP="00361FAA" w:rsidRDefault="005C2AB1" w14:paraId="453D0ADC" w14:textId="4207229A">
            <w:r w:rsidRPr="005C2AB1">
              <w:t>Reporting for Impact</w:t>
            </w:r>
          </w:p>
        </w:tc>
      </w:tr>
      <w:tr w:rsidR="0040757A" w:rsidTr="3A486496" w14:paraId="1BFD274C" w14:textId="77777777">
        <w:trPr>
          <w:trHeight w:val="397"/>
        </w:trPr>
        <w:tc>
          <w:tcPr>
            <w:tcW w:w="2405" w:type="dxa"/>
            <w:tcMar/>
            <w:vAlign w:val="center"/>
          </w:tcPr>
          <w:p w:rsidRPr="00731AE9" w:rsidR="0040757A" w:rsidP="00361FAA" w:rsidRDefault="00AD0C3E" w14:paraId="523DAFB6" w14:textId="471EBAF8">
            <w:pPr>
              <w:rPr>
                <w:b/>
                <w:bCs/>
                <w:color w:val="3B3838" w:themeColor="background2" w:themeShade="40"/>
              </w:rPr>
            </w:pPr>
            <w:r w:rsidRPr="00731AE9">
              <w:rPr>
                <w:b/>
                <w:bCs/>
                <w:color w:val="3B3838" w:themeColor="background2" w:themeShade="40"/>
              </w:rPr>
              <w:t>Location</w:t>
            </w:r>
          </w:p>
        </w:tc>
        <w:tc>
          <w:tcPr>
            <w:tcW w:w="7229" w:type="dxa"/>
            <w:tcMar/>
            <w:vAlign w:val="center"/>
          </w:tcPr>
          <w:p w:rsidRPr="005C2AB1" w:rsidR="0040757A" w:rsidP="00361FAA" w:rsidRDefault="008C5A8A" w14:paraId="500B9227" w14:textId="5AD8AB3E">
            <w:r>
              <w:t xml:space="preserve">Canberra </w:t>
            </w:r>
            <w:r w:rsidR="00D30B97">
              <w:t>office</w:t>
            </w:r>
            <w:r w:rsidR="00D83455">
              <w:t xml:space="preserve"> </w:t>
            </w:r>
            <w:r w:rsidR="00834F72">
              <w:t>(preferred)</w:t>
            </w:r>
            <w:r w:rsidR="001811F4">
              <w:t xml:space="preserve">; </w:t>
            </w:r>
          </w:p>
          <w:p w:rsidRPr="005C2AB1" w:rsidR="0040757A" w:rsidP="00361FAA" w:rsidRDefault="65D5B13C" w14:paraId="238AB98D" w14:textId="1CAC8CD8">
            <w:r>
              <w:t>R</w:t>
            </w:r>
            <w:r w:rsidR="001811F4">
              <w:t xml:space="preserve">emote working arrangements </w:t>
            </w:r>
            <w:r w:rsidR="047A9C78">
              <w:t>in other locations will be considered</w:t>
            </w:r>
          </w:p>
        </w:tc>
      </w:tr>
      <w:tr w:rsidRPr="004315E8" w:rsidR="00DA4020" w:rsidTr="3A486496" w14:paraId="380195F4" w14:textId="77777777">
        <w:trPr>
          <w:trHeight w:val="397"/>
        </w:trPr>
        <w:tc>
          <w:tcPr>
            <w:tcW w:w="2405" w:type="dxa"/>
            <w:tcMar/>
            <w:vAlign w:val="center"/>
          </w:tcPr>
          <w:p w:rsidRPr="00731AE9" w:rsidR="00DA4020" w:rsidP="002A45B5" w:rsidRDefault="00DA4020" w14:paraId="53BFF816" w14:textId="11DEABB1">
            <w:pPr>
              <w:rPr>
                <w:b/>
                <w:bCs/>
                <w:color w:val="3B3838" w:themeColor="background2" w:themeShade="40"/>
              </w:rPr>
            </w:pPr>
            <w:r w:rsidRPr="00731AE9">
              <w:rPr>
                <w:b/>
                <w:bCs/>
                <w:color w:val="3B3838" w:themeColor="background2" w:themeShade="40"/>
              </w:rPr>
              <w:t>Employment type</w:t>
            </w:r>
          </w:p>
        </w:tc>
        <w:tc>
          <w:tcPr>
            <w:tcW w:w="7229" w:type="dxa"/>
            <w:tcMar/>
            <w:vAlign w:val="center"/>
          </w:tcPr>
          <w:p w:rsidRPr="00232117" w:rsidR="00DA4020" w:rsidP="002A45B5" w:rsidRDefault="00DA4020" w14:paraId="7438898B" w14:textId="1691EB68">
            <w:r w:rsidRPr="00232117">
              <w:t>Ongoing / Non-ongoing, Full-time / Part-time</w:t>
            </w:r>
          </w:p>
        </w:tc>
      </w:tr>
      <w:tr w:rsidR="0040757A" w:rsidTr="3A486496" w14:paraId="1CDB4783" w14:textId="77777777">
        <w:trPr>
          <w:trHeight w:val="397"/>
        </w:trPr>
        <w:tc>
          <w:tcPr>
            <w:tcW w:w="2405" w:type="dxa"/>
            <w:tcMar/>
            <w:vAlign w:val="center"/>
          </w:tcPr>
          <w:p w:rsidRPr="00731AE9" w:rsidR="0040757A" w:rsidP="00361FAA" w:rsidRDefault="0040757A" w14:paraId="2BD909DA" w14:textId="2FA5D309">
            <w:pPr>
              <w:rPr>
                <w:b/>
                <w:bCs/>
                <w:color w:val="3B3838" w:themeColor="background2" w:themeShade="40"/>
              </w:rPr>
            </w:pPr>
            <w:r w:rsidRPr="00731AE9">
              <w:rPr>
                <w:b/>
                <w:bCs/>
                <w:color w:val="3B3838" w:themeColor="background2" w:themeShade="40"/>
              </w:rPr>
              <w:t xml:space="preserve">Salary </w:t>
            </w:r>
            <w:r w:rsidR="009D49A3">
              <w:rPr>
                <w:b/>
                <w:bCs/>
                <w:color w:val="3B3838" w:themeColor="background2" w:themeShade="40"/>
              </w:rPr>
              <w:t>r</w:t>
            </w:r>
            <w:r w:rsidRPr="00731AE9">
              <w:rPr>
                <w:b/>
                <w:bCs/>
                <w:color w:val="3B3838" w:themeColor="background2" w:themeShade="40"/>
              </w:rPr>
              <w:t>ange</w:t>
            </w:r>
          </w:p>
        </w:tc>
        <w:tc>
          <w:tcPr>
            <w:tcW w:w="7229" w:type="dxa"/>
            <w:tcMar/>
            <w:vAlign w:val="center"/>
          </w:tcPr>
          <w:p w:rsidRPr="00232117" w:rsidR="0040757A" w:rsidP="00361FAA" w:rsidRDefault="00ED3B8E" w14:paraId="405BCD2E" w14:textId="6417F245">
            <w:r w:rsidRPr="00232117">
              <w:t>$101</w:t>
            </w:r>
            <w:r w:rsidRPr="00232117" w:rsidR="00EC3C3D">
              <w:t>,679 to $114,709</w:t>
            </w:r>
          </w:p>
        </w:tc>
      </w:tr>
      <w:tr w:rsidR="0040757A" w:rsidTr="3A486496" w14:paraId="101E5E7F" w14:textId="77777777">
        <w:trPr>
          <w:trHeight w:val="397"/>
        </w:trPr>
        <w:tc>
          <w:tcPr>
            <w:tcW w:w="2405" w:type="dxa"/>
            <w:tcMar/>
            <w:vAlign w:val="center"/>
          </w:tcPr>
          <w:p w:rsidRPr="00731AE9" w:rsidR="0040757A" w:rsidP="00361FAA" w:rsidRDefault="0040757A" w14:paraId="3CBBC878" w14:textId="49C02424">
            <w:pPr>
              <w:rPr>
                <w:b/>
                <w:bCs/>
                <w:color w:val="3B3838" w:themeColor="background2" w:themeShade="40"/>
              </w:rPr>
            </w:pPr>
            <w:r w:rsidRPr="00731AE9">
              <w:rPr>
                <w:b/>
                <w:bCs/>
                <w:color w:val="3B3838" w:themeColor="background2" w:themeShade="40"/>
              </w:rPr>
              <w:t xml:space="preserve">Security </w:t>
            </w:r>
            <w:r w:rsidR="009D49A3">
              <w:rPr>
                <w:b/>
                <w:bCs/>
                <w:color w:val="3B3838" w:themeColor="background2" w:themeShade="40"/>
              </w:rPr>
              <w:t>c</w:t>
            </w:r>
            <w:r w:rsidRPr="00731AE9">
              <w:rPr>
                <w:b/>
                <w:bCs/>
                <w:color w:val="3B3838" w:themeColor="background2" w:themeShade="40"/>
              </w:rPr>
              <w:t>learance</w:t>
            </w:r>
          </w:p>
        </w:tc>
        <w:tc>
          <w:tcPr>
            <w:tcW w:w="7229" w:type="dxa"/>
            <w:tcMar/>
            <w:vAlign w:val="center"/>
          </w:tcPr>
          <w:p w:rsidRPr="00232117" w:rsidR="0040757A" w:rsidP="00361FAA" w:rsidRDefault="00DA4020" w14:paraId="0B066A08" w14:textId="4536BD6F">
            <w:r w:rsidRPr="00232117">
              <w:t>Baseline</w:t>
            </w:r>
            <w:r w:rsidRPr="00232117" w:rsidR="002F0AF6">
              <w:t xml:space="preserve"> </w:t>
            </w:r>
          </w:p>
        </w:tc>
      </w:tr>
      <w:tr w:rsidR="5B93668C" w:rsidTr="3A486496" w14:paraId="2054C2C8" w14:textId="77777777">
        <w:trPr>
          <w:trHeight w:val="397"/>
        </w:trPr>
        <w:tc>
          <w:tcPr>
            <w:tcW w:w="2405" w:type="dxa"/>
            <w:tcMar/>
            <w:vAlign w:val="center"/>
          </w:tcPr>
          <w:p w:rsidRPr="00731AE9" w:rsidR="459B8FB1" w:rsidP="00361FAA" w:rsidRDefault="459B8FB1" w14:paraId="7B666096" w14:textId="5FE1F799">
            <w:pPr>
              <w:rPr>
                <w:b/>
                <w:bCs/>
                <w:color w:val="3B3838" w:themeColor="background2" w:themeShade="40"/>
              </w:rPr>
            </w:pPr>
            <w:r w:rsidRPr="00731AE9">
              <w:rPr>
                <w:b/>
                <w:bCs/>
                <w:color w:val="3B3838" w:themeColor="background2" w:themeShade="40"/>
              </w:rPr>
              <w:t xml:space="preserve">Office </w:t>
            </w:r>
            <w:r w:rsidRPr="00731AE9" w:rsidR="00361FAA">
              <w:rPr>
                <w:b/>
                <w:bCs/>
                <w:color w:val="3B3838" w:themeColor="background2" w:themeShade="40"/>
              </w:rPr>
              <w:t>arrangement</w:t>
            </w:r>
          </w:p>
        </w:tc>
        <w:tc>
          <w:tcPr>
            <w:tcW w:w="7229" w:type="dxa"/>
            <w:tcMar/>
            <w:vAlign w:val="center"/>
          </w:tcPr>
          <w:p w:rsidRPr="00232117" w:rsidR="00834F72" w:rsidP="00834F72" w:rsidRDefault="00834F72" w14:paraId="4E95819E" w14:textId="22A6851E">
            <w:pPr>
              <w:spacing w:before="120" w:after="120"/>
            </w:pPr>
            <w:r w:rsidRPr="00232117">
              <w:t>Flexible working arrangements, in accordance with our Enterprise Agreement</w:t>
            </w:r>
          </w:p>
        </w:tc>
      </w:tr>
      <w:tr w:rsidR="0040757A" w:rsidTr="3A486496" w14:paraId="5AEB0C85" w14:textId="77777777">
        <w:trPr>
          <w:trHeight w:val="397"/>
        </w:trPr>
        <w:tc>
          <w:tcPr>
            <w:tcW w:w="2405" w:type="dxa"/>
            <w:tcMar/>
            <w:vAlign w:val="center"/>
          </w:tcPr>
          <w:p w:rsidRPr="00731AE9" w:rsidR="0040757A" w:rsidP="00361FAA" w:rsidRDefault="0040757A" w14:paraId="482C53D1" w14:textId="60A26B4B">
            <w:pPr>
              <w:rPr>
                <w:b/>
                <w:bCs/>
                <w:color w:val="3B3838" w:themeColor="background2" w:themeShade="40"/>
              </w:rPr>
            </w:pPr>
            <w:r w:rsidRPr="00731AE9">
              <w:rPr>
                <w:b/>
                <w:bCs/>
                <w:color w:val="3B3838" w:themeColor="background2" w:themeShade="40"/>
              </w:rPr>
              <w:t xml:space="preserve">Contact </w:t>
            </w:r>
            <w:r w:rsidRPr="00731AE9" w:rsidR="00DA4020">
              <w:rPr>
                <w:b/>
                <w:bCs/>
                <w:color w:val="3B3838" w:themeColor="background2" w:themeShade="40"/>
              </w:rPr>
              <w:t>o</w:t>
            </w:r>
            <w:r w:rsidRPr="00731AE9">
              <w:rPr>
                <w:b/>
                <w:bCs/>
                <w:color w:val="3B3838" w:themeColor="background2" w:themeShade="40"/>
              </w:rPr>
              <w:t>fficer</w:t>
            </w:r>
          </w:p>
        </w:tc>
        <w:tc>
          <w:tcPr>
            <w:tcW w:w="7229" w:type="dxa"/>
            <w:tcMar/>
            <w:vAlign w:val="center"/>
          </w:tcPr>
          <w:p w:rsidR="4E4EA76B" w:rsidP="4E4EA76B" w:rsidRDefault="4E4EA76B" w14:paraId="532CEF68" w14:textId="65DA084C">
            <w:r w:rsidRPr="4E4EA76B">
              <w:rPr>
                <w:rFonts w:ascii="Calibri" w:hAnsi="Calibri" w:eastAsia="Calibri" w:cs="Calibri"/>
                <w:szCs w:val="22"/>
              </w:rPr>
              <w:t>Melissa Frazer / Jacinta Gibson</w:t>
            </w:r>
          </w:p>
          <w:p w:rsidR="4E4EA76B" w:rsidP="4E4EA76B" w:rsidRDefault="4E4EA76B" w14:paraId="79EF19C3" w14:textId="44B5859B">
            <w:r w:rsidRPr="4E4EA76B">
              <w:rPr>
                <w:rFonts w:ascii="Calibri" w:hAnsi="Calibri" w:eastAsia="Calibri" w:cs="Calibri"/>
                <w:szCs w:val="22"/>
              </w:rPr>
              <w:t>HorizonOne Recruitment</w:t>
            </w:r>
          </w:p>
          <w:p w:rsidR="4E4EA76B" w:rsidP="3A486496" w:rsidRDefault="4E4EA76B" w14:paraId="6D8DCFFF" w14:textId="4749681D">
            <w:pPr>
              <w:rPr>
                <w:rFonts w:ascii="Calibri" w:hAnsi="Calibri" w:eastAsia="Calibri" w:cs="Calibri"/>
              </w:rPr>
            </w:pPr>
            <w:r w:rsidRPr="3A486496" w:rsidR="4E4EA76B">
              <w:rPr>
                <w:rFonts w:ascii="Calibri" w:hAnsi="Calibri" w:eastAsia="Calibri" w:cs="Calibri"/>
              </w:rPr>
              <w:t>02 61</w:t>
            </w:r>
            <w:r w:rsidRPr="3A486496" w:rsidR="200DE2CB">
              <w:rPr>
                <w:rFonts w:ascii="Calibri" w:hAnsi="Calibri" w:eastAsia="Calibri" w:cs="Calibri"/>
              </w:rPr>
              <w:t>89</w:t>
            </w:r>
            <w:r w:rsidRPr="3A486496" w:rsidR="4E4EA76B">
              <w:rPr>
                <w:rFonts w:ascii="Calibri" w:hAnsi="Calibri" w:eastAsia="Calibri" w:cs="Calibri"/>
              </w:rPr>
              <w:t xml:space="preserve"> 1044</w:t>
            </w:r>
          </w:p>
          <w:p w:rsidR="4E4EA76B" w:rsidP="4E4EA76B" w:rsidRDefault="4E4EA76B" w14:paraId="4C3083B8" w14:textId="2CCE9B48">
            <w:hyperlink r:id="rId11">
              <w:r w:rsidRPr="4E4EA76B">
                <w:rPr>
                  <w:rStyle w:val="Hyperlink"/>
                  <w:color w:val="0563C1"/>
                </w:rPr>
                <w:t>scribing@horizonone.com.au</w:t>
              </w:r>
            </w:hyperlink>
          </w:p>
          <w:p w:rsidR="4E4EA76B" w:rsidP="4E4EA76B" w:rsidRDefault="4E4EA76B" w14:paraId="6802A9EC" w14:textId="7CD09E4C">
            <w:r w:rsidRPr="4E4EA76B">
              <w:rPr>
                <w:rFonts w:ascii="Calibri" w:hAnsi="Calibri" w:eastAsia="Calibri" w:cs="Calibri"/>
                <w:szCs w:val="22"/>
              </w:rPr>
              <w:t>Reference: 26-</w:t>
            </w:r>
            <w:r w:rsidRPr="4E4EA76B" w:rsidR="111A2C22">
              <w:rPr>
                <w:rFonts w:ascii="Calibri" w:hAnsi="Calibri" w:eastAsia="Calibri" w:cs="Calibri"/>
                <w:szCs w:val="22"/>
              </w:rPr>
              <w:t>2</w:t>
            </w:r>
          </w:p>
        </w:tc>
      </w:tr>
      <w:tr w:rsidR="0040757A" w:rsidTr="3A486496" w14:paraId="70142B38" w14:textId="77777777">
        <w:trPr>
          <w:trHeight w:val="397"/>
        </w:trPr>
        <w:tc>
          <w:tcPr>
            <w:tcW w:w="2405" w:type="dxa"/>
            <w:tcMar/>
            <w:vAlign w:val="center"/>
          </w:tcPr>
          <w:p w:rsidRPr="00731AE9" w:rsidR="0040757A" w:rsidP="00361FAA" w:rsidRDefault="0040757A" w14:paraId="59CE2BBF" w14:textId="2871059C">
            <w:pPr>
              <w:rPr>
                <w:b/>
                <w:bCs/>
                <w:color w:val="3B3838" w:themeColor="background2" w:themeShade="40"/>
              </w:rPr>
            </w:pPr>
            <w:r w:rsidRPr="00731AE9">
              <w:rPr>
                <w:b/>
                <w:bCs/>
                <w:color w:val="3B3838" w:themeColor="background2" w:themeShade="40"/>
              </w:rPr>
              <w:t xml:space="preserve">Applications </w:t>
            </w:r>
            <w:r w:rsidRPr="00731AE9" w:rsidR="00DA4020">
              <w:rPr>
                <w:b/>
                <w:bCs/>
                <w:color w:val="3B3838" w:themeColor="background2" w:themeShade="40"/>
              </w:rPr>
              <w:t>c</w:t>
            </w:r>
            <w:r w:rsidRPr="00731AE9">
              <w:rPr>
                <w:b/>
                <w:bCs/>
                <w:color w:val="3B3838" w:themeColor="background2" w:themeShade="40"/>
              </w:rPr>
              <w:t>lose</w:t>
            </w:r>
          </w:p>
        </w:tc>
        <w:tc>
          <w:tcPr>
            <w:tcW w:w="7229" w:type="dxa"/>
            <w:tcMar/>
            <w:vAlign w:val="center"/>
          </w:tcPr>
          <w:p w:rsidRPr="004D524B" w:rsidR="0040757A" w:rsidP="4E4EA76B" w:rsidRDefault="49F7C93F" w14:paraId="55712137" w14:textId="4D370F4D">
            <w:r>
              <w:t xml:space="preserve">11:30pm, Sunday </w:t>
            </w:r>
            <w:r w:rsidR="644DEA5B">
              <w:t xml:space="preserve">19 </w:t>
            </w:r>
            <w:r w:rsidR="3C2594B8">
              <w:t xml:space="preserve">July </w:t>
            </w:r>
            <w:r>
              <w:t>2026</w:t>
            </w:r>
          </w:p>
        </w:tc>
      </w:tr>
    </w:tbl>
    <w:p w:rsidR="0013130F" w:rsidP="009D49A3" w:rsidRDefault="0013130F" w14:paraId="36927F79" w14:textId="77777777">
      <w:pPr>
        <w:spacing w:after="0"/>
      </w:pPr>
    </w:p>
    <w:p w:rsidRPr="0013130F" w:rsidR="00F1020B" w:rsidP="0013130F" w:rsidRDefault="0013130F" w14:paraId="5D8D90F7" w14:textId="680247EF">
      <w:pPr>
        <w:pStyle w:val="Heading2"/>
        <w:pBdr>
          <w:bottom w:val="single" w:color="78226D" w:sz="4" w:space="1"/>
        </w:pBdr>
        <w:rPr>
          <w:rFonts w:ascii="Calibri" w:hAnsi="Calibri" w:eastAsia="Times New Roman" w:cs="Calibri"/>
          <w:b w:val="0"/>
          <w:bCs/>
          <w:color w:val="78226D"/>
          <w:szCs w:val="40"/>
          <w:lang w:eastAsia="en-AU"/>
        </w:rPr>
      </w:pPr>
      <w:r w:rsidRPr="0013130F">
        <w:rPr>
          <w:rFonts w:ascii="Calibri" w:hAnsi="Calibri" w:eastAsia="Times New Roman" w:cs="Calibri"/>
          <w:b w:val="0"/>
          <w:bCs/>
          <w:color w:val="78226D"/>
          <w:szCs w:val="40"/>
          <w:lang w:eastAsia="en-AU"/>
        </w:rPr>
        <w:t>T</w:t>
      </w:r>
      <w:r w:rsidRPr="0013130F" w:rsidR="00412588">
        <w:rPr>
          <w:rFonts w:ascii="Calibri" w:hAnsi="Calibri" w:eastAsia="Times New Roman" w:cs="Calibri"/>
          <w:b w:val="0"/>
          <w:bCs/>
          <w:color w:val="78226D"/>
          <w:szCs w:val="40"/>
          <w:lang w:eastAsia="en-AU"/>
        </w:rPr>
        <w:t>he Office of the Inspector-General of Aged Care</w:t>
      </w:r>
    </w:p>
    <w:p w:rsidR="007610CE" w:rsidP="005F4545" w:rsidRDefault="00253E76" w14:paraId="465F550F" w14:textId="0B568EBD">
      <w:pPr>
        <w:spacing w:before="120"/>
        <w:rPr>
          <w:rFonts w:ascii="Calibri" w:hAnsi="Calibri" w:cs="Calibri"/>
          <w:szCs w:val="22"/>
        </w:rPr>
      </w:pPr>
      <w:r w:rsidRPr="0042756B">
        <w:rPr>
          <w:rFonts w:ascii="Calibri" w:hAnsi="Calibri" w:cs="Calibri"/>
          <w:b/>
          <w:bCs/>
          <w:color w:val="78226D"/>
          <w:sz w:val="28"/>
          <w:szCs w:val="28"/>
        </w:rPr>
        <w:t>Our vision</w:t>
      </w:r>
      <w:r w:rsidRPr="0042756B">
        <w:rPr>
          <w:rFonts w:ascii="Calibri" w:hAnsi="Calibri" w:cs="Calibri"/>
          <w:color w:val="78226D"/>
          <w:sz w:val="28"/>
          <w:szCs w:val="28"/>
        </w:rPr>
        <w:t xml:space="preserve"> </w:t>
      </w:r>
      <w:r w:rsidRPr="00AD5571">
        <w:rPr>
          <w:rFonts w:ascii="Calibri" w:hAnsi="Calibri" w:cs="Calibri"/>
          <w:szCs w:val="22"/>
        </w:rPr>
        <w:t xml:space="preserve">is an aged care system in Australia, where every </w:t>
      </w:r>
      <w:r w:rsidR="00D655D3">
        <w:rPr>
          <w:rFonts w:ascii="Calibri" w:hAnsi="Calibri" w:cs="Calibri"/>
          <w:szCs w:val="22"/>
        </w:rPr>
        <w:t>person</w:t>
      </w:r>
      <w:r w:rsidR="007610CE">
        <w:rPr>
          <w:rFonts w:ascii="Calibri" w:hAnsi="Calibri" w:cs="Calibri"/>
          <w:szCs w:val="22"/>
        </w:rPr>
        <w:t xml:space="preserve"> receive</w:t>
      </w:r>
      <w:r w:rsidR="00146C3D">
        <w:rPr>
          <w:rFonts w:ascii="Calibri" w:hAnsi="Calibri" w:cs="Calibri"/>
          <w:szCs w:val="22"/>
        </w:rPr>
        <w:t>s</w:t>
      </w:r>
      <w:r w:rsidR="007610CE">
        <w:rPr>
          <w:rFonts w:ascii="Calibri" w:hAnsi="Calibri" w:cs="Calibri"/>
          <w:szCs w:val="22"/>
        </w:rPr>
        <w:t xml:space="preserve"> kind, compassionate, high</w:t>
      </w:r>
      <w:r w:rsidR="00146C3D">
        <w:rPr>
          <w:rFonts w:ascii="Calibri" w:hAnsi="Calibri" w:cs="Calibri"/>
          <w:szCs w:val="22"/>
        </w:rPr>
        <w:noBreakHyphen/>
      </w:r>
      <w:r w:rsidR="007610CE">
        <w:rPr>
          <w:rFonts w:ascii="Calibri" w:hAnsi="Calibri" w:cs="Calibri"/>
          <w:szCs w:val="22"/>
        </w:rPr>
        <w:t>quality care that promotes their rights, identi</w:t>
      </w:r>
      <w:r w:rsidR="00F17365">
        <w:rPr>
          <w:rFonts w:ascii="Calibri" w:hAnsi="Calibri" w:cs="Calibri"/>
          <w:szCs w:val="22"/>
        </w:rPr>
        <w:t>t</w:t>
      </w:r>
      <w:r w:rsidR="007610CE">
        <w:rPr>
          <w:rFonts w:ascii="Calibri" w:hAnsi="Calibri" w:cs="Calibri"/>
          <w:szCs w:val="22"/>
        </w:rPr>
        <w:t>y and independence.</w:t>
      </w:r>
    </w:p>
    <w:p w:rsidR="00D41FD5" w:rsidP="4D21B90E" w:rsidRDefault="00455081" w14:paraId="57F3BBB2" w14:textId="5FE0C8B7">
      <w:pPr>
        <w:rPr>
          <w:rFonts w:ascii="Calibri" w:hAnsi="Calibri" w:cs="Calibri"/>
        </w:rPr>
      </w:pPr>
      <w:r w:rsidRPr="4D21B90E">
        <w:rPr>
          <w:rFonts w:ascii="Calibri" w:hAnsi="Calibri" w:cs="Calibri"/>
        </w:rPr>
        <w:t>Led by the Inspector-General of Aged Care, the Office of the Inspector-General of Aged Care (OIGAC) is a non-corporate Commonwealth entity established in response to the Royal Commission into Aged Care Quality and Safety.</w:t>
      </w:r>
    </w:p>
    <w:p w:rsidR="00D41FD5" w:rsidP="00F04B0A" w:rsidRDefault="00D41FD5" w14:paraId="248484EA" w14:textId="7A8B3EB9">
      <w:pPr>
        <w:rPr>
          <w:rFonts w:ascii="Calibri" w:hAnsi="Calibri" w:cs="Calibri"/>
          <w:szCs w:val="22"/>
        </w:rPr>
      </w:pPr>
      <w:r w:rsidRPr="0042756B">
        <w:rPr>
          <w:rFonts w:ascii="Calibri" w:hAnsi="Calibri" w:cs="Calibri"/>
          <w:b/>
          <w:bCs/>
          <w:color w:val="78226D"/>
          <w:sz w:val="28"/>
          <w:szCs w:val="28"/>
        </w:rPr>
        <w:t>Our purpose</w:t>
      </w:r>
      <w:r w:rsidRPr="0042756B">
        <w:rPr>
          <w:rFonts w:ascii="Calibri" w:hAnsi="Calibri" w:cs="Calibri"/>
          <w:sz w:val="24"/>
        </w:rPr>
        <w:t xml:space="preserve"> </w:t>
      </w:r>
      <w:r w:rsidR="003B28FA">
        <w:rPr>
          <w:rFonts w:ascii="Calibri" w:hAnsi="Calibri" w:cs="Calibri"/>
          <w:szCs w:val="22"/>
        </w:rPr>
        <w:t>is to ensure integrity and accountability of the aged care system</w:t>
      </w:r>
      <w:r w:rsidR="00CC0F4F">
        <w:rPr>
          <w:rFonts w:ascii="Calibri" w:hAnsi="Calibri" w:cs="Calibri"/>
          <w:szCs w:val="22"/>
        </w:rPr>
        <w:t xml:space="preserve"> through independent, informed oversight</w:t>
      </w:r>
      <w:r w:rsidR="00CB432C">
        <w:rPr>
          <w:rFonts w:ascii="Calibri" w:hAnsi="Calibri" w:cs="Calibri"/>
          <w:szCs w:val="22"/>
        </w:rPr>
        <w:t>.</w:t>
      </w:r>
      <w:r w:rsidR="00CC0F4F">
        <w:rPr>
          <w:rFonts w:ascii="Calibri" w:hAnsi="Calibri" w:cs="Calibri"/>
          <w:szCs w:val="22"/>
        </w:rPr>
        <w:t xml:space="preserve"> We drive meaningful change</w:t>
      </w:r>
      <w:r w:rsidR="005A5291">
        <w:rPr>
          <w:rFonts w:ascii="Calibri" w:hAnsi="Calibri" w:cs="Calibri"/>
          <w:szCs w:val="22"/>
        </w:rPr>
        <w:t>,</w:t>
      </w:r>
      <w:r w:rsidR="00CC0F4F">
        <w:rPr>
          <w:rFonts w:ascii="Calibri" w:hAnsi="Calibri" w:cs="Calibri"/>
          <w:szCs w:val="22"/>
        </w:rPr>
        <w:t xml:space="preserve"> by calling out</w:t>
      </w:r>
      <w:r w:rsidR="000F031C">
        <w:rPr>
          <w:rFonts w:ascii="Calibri" w:hAnsi="Calibri" w:cs="Calibri"/>
          <w:szCs w:val="22"/>
        </w:rPr>
        <w:t xml:space="preserve"> serious barriers and holding up </w:t>
      </w:r>
      <w:r w:rsidR="007C775C">
        <w:rPr>
          <w:rFonts w:ascii="Calibri" w:hAnsi="Calibri" w:cs="Calibri"/>
          <w:szCs w:val="22"/>
        </w:rPr>
        <w:t xml:space="preserve">to </w:t>
      </w:r>
      <w:r w:rsidR="000F031C">
        <w:rPr>
          <w:rFonts w:ascii="Calibri" w:hAnsi="Calibri" w:cs="Calibri"/>
          <w:szCs w:val="22"/>
        </w:rPr>
        <w:t>the light</w:t>
      </w:r>
      <w:r w:rsidR="00271C22">
        <w:rPr>
          <w:rFonts w:ascii="Calibri" w:hAnsi="Calibri" w:cs="Calibri"/>
          <w:szCs w:val="22"/>
        </w:rPr>
        <w:t>,</w:t>
      </w:r>
      <w:r w:rsidR="007935F7">
        <w:rPr>
          <w:rFonts w:ascii="Calibri" w:hAnsi="Calibri" w:cs="Calibri"/>
          <w:szCs w:val="22"/>
        </w:rPr>
        <w:t xml:space="preserve"> </w:t>
      </w:r>
      <w:r w:rsidR="000F031C">
        <w:rPr>
          <w:rFonts w:ascii="Calibri" w:hAnsi="Calibri" w:cs="Calibri"/>
          <w:szCs w:val="22"/>
        </w:rPr>
        <w:t>models that would create the meaningful improvement needed</w:t>
      </w:r>
      <w:r w:rsidR="00CB7E6F">
        <w:rPr>
          <w:rFonts w:ascii="Calibri" w:hAnsi="Calibri" w:cs="Calibri"/>
          <w:szCs w:val="22"/>
        </w:rPr>
        <w:t xml:space="preserve"> to achieve this vision.</w:t>
      </w:r>
    </w:p>
    <w:p w:rsidR="008E6E8B" w:rsidP="005E3B3E" w:rsidRDefault="008E6E8B" w14:paraId="67910E85" w14:textId="0534A607">
      <w:pPr>
        <w:spacing w:after="120"/>
        <w:rPr>
          <w:rFonts w:ascii="Calibri" w:hAnsi="Calibri" w:cs="Calibri"/>
          <w:szCs w:val="22"/>
        </w:rPr>
      </w:pPr>
      <w:r>
        <w:rPr>
          <w:rFonts w:ascii="Calibri" w:hAnsi="Calibri" w:cs="Calibri"/>
          <w:szCs w:val="22"/>
        </w:rPr>
        <w:t xml:space="preserve">Through </w:t>
      </w:r>
      <w:r w:rsidRPr="005A56F8">
        <w:rPr>
          <w:rFonts w:ascii="Calibri" w:hAnsi="Calibri" w:cs="Calibri"/>
          <w:b/>
          <w:bCs/>
          <w:color w:val="78226D"/>
          <w:sz w:val="28"/>
          <w:szCs w:val="28"/>
        </w:rPr>
        <w:t>independent</w:t>
      </w:r>
      <w:r w:rsidRPr="005A56F8">
        <w:rPr>
          <w:rFonts w:ascii="Calibri" w:hAnsi="Calibri" w:cs="Calibri"/>
          <w:szCs w:val="22"/>
        </w:rPr>
        <w:t xml:space="preserve"> </w:t>
      </w:r>
      <w:r w:rsidRPr="005A56F8">
        <w:rPr>
          <w:rFonts w:ascii="Calibri" w:hAnsi="Calibri" w:cs="Calibri"/>
          <w:b/>
          <w:bCs/>
          <w:color w:val="78226D"/>
          <w:sz w:val="28"/>
          <w:szCs w:val="28"/>
        </w:rPr>
        <w:t>oversight</w:t>
      </w:r>
      <w:r>
        <w:rPr>
          <w:rFonts w:ascii="Calibri" w:hAnsi="Calibri" w:cs="Calibri"/>
          <w:szCs w:val="22"/>
        </w:rPr>
        <w:t xml:space="preserve"> of how the government administers aged care, we aim to:</w:t>
      </w:r>
    </w:p>
    <w:p w:rsidRPr="00C97B97" w:rsidR="00FB71DF" w:rsidP="00443FF1" w:rsidRDefault="00F20A54" w14:paraId="612D2EA2" w14:textId="1B219C3A">
      <w:pPr>
        <w:pStyle w:val="ListParagraph"/>
        <w:numPr>
          <w:ilvl w:val="0"/>
          <w:numId w:val="27"/>
        </w:numPr>
        <w:spacing w:before="60" w:after="60"/>
        <w:ind w:left="567" w:hanging="567"/>
        <w:contextualSpacing w:val="0"/>
      </w:pPr>
      <w:r>
        <w:t>D</w:t>
      </w:r>
      <w:r w:rsidRPr="00C97B97" w:rsidR="00FB71DF">
        <w:t xml:space="preserve">rive </w:t>
      </w:r>
      <w:r w:rsidRPr="00C97B97" w:rsidR="00FB71DF">
        <w:rPr>
          <w:rFonts w:ascii="Calibri" w:hAnsi="Calibri" w:cs="Calibri"/>
          <w:szCs w:val="22"/>
        </w:rPr>
        <w:t>meaningful</w:t>
      </w:r>
      <w:r w:rsidRPr="00C97B97" w:rsidR="00FB71DF">
        <w:rPr>
          <w:sz w:val="18"/>
          <w:szCs w:val="20"/>
        </w:rPr>
        <w:t xml:space="preserve"> </w:t>
      </w:r>
      <w:r w:rsidRPr="00C97B97" w:rsidR="00FB71DF">
        <w:rPr>
          <w:rFonts w:ascii="Calibri" w:hAnsi="Calibri" w:cs="Calibri"/>
          <w:szCs w:val="22"/>
        </w:rPr>
        <w:t>change</w:t>
      </w:r>
      <w:r w:rsidRPr="00C97B97" w:rsidR="00FB71DF">
        <w:t xml:space="preserve"> to achieve rights-based, high-quality care</w:t>
      </w:r>
    </w:p>
    <w:p w:rsidRPr="00C97B97" w:rsidR="00FB71DF" w:rsidP="00443FF1" w:rsidRDefault="00FB71DF" w14:paraId="70F22EBA" w14:textId="59790F70">
      <w:pPr>
        <w:pStyle w:val="ListParagraph"/>
        <w:numPr>
          <w:ilvl w:val="0"/>
          <w:numId w:val="27"/>
        </w:numPr>
        <w:spacing w:before="60" w:after="60"/>
        <w:ind w:left="567" w:hanging="567"/>
        <w:contextualSpacing w:val="0"/>
      </w:pPr>
      <w:r w:rsidRPr="00C97B97">
        <w:t xml:space="preserve">Build </w:t>
      </w:r>
      <w:r w:rsidRPr="00C97B97">
        <w:rPr>
          <w:rFonts w:ascii="Calibri" w:hAnsi="Calibri" w:cs="Calibri"/>
          <w:szCs w:val="22"/>
        </w:rPr>
        <w:t>trust</w:t>
      </w:r>
      <w:r w:rsidRPr="00C97B97">
        <w:t xml:space="preserve"> and </w:t>
      </w:r>
      <w:r w:rsidRPr="00C97B97">
        <w:rPr>
          <w:rFonts w:ascii="Calibri" w:hAnsi="Calibri" w:cs="Calibri"/>
          <w:szCs w:val="22"/>
        </w:rPr>
        <w:t>confidence</w:t>
      </w:r>
      <w:r w:rsidRPr="00C97B97" w:rsidR="00B34674">
        <w:t xml:space="preserve"> in the aged care system</w:t>
      </w:r>
    </w:p>
    <w:p w:rsidRPr="00C97B97" w:rsidR="00B34674" w:rsidP="00443FF1" w:rsidRDefault="00B34674" w14:paraId="2E9A507D" w14:textId="7C864BCB">
      <w:pPr>
        <w:pStyle w:val="ListParagraph"/>
        <w:numPr>
          <w:ilvl w:val="0"/>
          <w:numId w:val="27"/>
        </w:numPr>
        <w:spacing w:before="60" w:after="60"/>
        <w:ind w:left="567" w:hanging="567"/>
        <w:contextualSpacing w:val="0"/>
      </w:pPr>
      <w:r w:rsidRPr="00C97B97">
        <w:t xml:space="preserve">Promote system-wide </w:t>
      </w:r>
      <w:r w:rsidRPr="00C97B97">
        <w:rPr>
          <w:rFonts w:ascii="Calibri" w:hAnsi="Calibri" w:cs="Calibri"/>
          <w:szCs w:val="22"/>
        </w:rPr>
        <w:t>transparency</w:t>
      </w:r>
    </w:p>
    <w:p w:rsidRPr="00C97B97" w:rsidR="00D41FD5" w:rsidP="005E3B3E" w:rsidRDefault="006C0616" w14:paraId="10BDB6F6" w14:textId="5B0CE32B">
      <w:pPr>
        <w:pStyle w:val="ListParagraph"/>
        <w:numPr>
          <w:ilvl w:val="0"/>
          <w:numId w:val="27"/>
        </w:numPr>
        <w:spacing w:before="60" w:after="60"/>
        <w:ind w:left="567" w:hanging="567"/>
        <w:contextualSpacing w:val="0"/>
      </w:pPr>
      <w:r>
        <w:t xml:space="preserve">Illustrate how government </w:t>
      </w:r>
      <w:r w:rsidR="00FC6342">
        <w:t>can achieve</w:t>
      </w:r>
      <w:r w:rsidRPr="00C97B97" w:rsidR="00B34674">
        <w:t xml:space="preserve"> equitable, </w:t>
      </w:r>
      <w:r w:rsidRPr="00C97B97" w:rsidR="00B34674">
        <w:rPr>
          <w:rFonts w:ascii="Calibri" w:hAnsi="Calibri" w:cs="Calibri"/>
          <w:szCs w:val="22"/>
        </w:rPr>
        <w:t>person-centred</w:t>
      </w:r>
      <w:r w:rsidRPr="00C97B97" w:rsidR="00B34674">
        <w:t xml:space="preserve"> aged care</w:t>
      </w:r>
    </w:p>
    <w:p w:rsidR="00F609EB" w:rsidP="00484880" w:rsidRDefault="00CB2B7A" w14:paraId="4CB9E909" w14:textId="1302F7C7">
      <w:pPr>
        <w:spacing w:before="120"/>
      </w:pPr>
      <w:r w:rsidRPr="00CB2B7A">
        <w:t>Fairness, integrity, inclusivity are at the heart of how we work</w:t>
      </w:r>
      <w:r>
        <w:t xml:space="preserve">. </w:t>
      </w:r>
      <w:r w:rsidR="00484880">
        <w:t>We hold ourselves to the same high standard of transparency that we seek in others</w:t>
      </w:r>
      <w:r w:rsidR="00C91A34">
        <w:t>.</w:t>
      </w:r>
    </w:p>
    <w:p w:rsidR="00F609EB" w:rsidP="00DE4722" w:rsidRDefault="007A1D27" w14:paraId="6010841E" w14:textId="4800BE97">
      <w:r>
        <w:t xml:space="preserve">We use robust data and evidence to oversee the system, drawing on lived experience </w:t>
      </w:r>
      <w:r w:rsidR="00B255C8">
        <w:t>as</w:t>
      </w:r>
      <w:r w:rsidR="00A61407">
        <w:t xml:space="preserve"> a</w:t>
      </w:r>
      <w:r w:rsidR="00B255C8">
        <w:t xml:space="preserve"> critical </w:t>
      </w:r>
      <w:r w:rsidR="00A61407">
        <w:t>informant</w:t>
      </w:r>
      <w:r w:rsidR="00B255C8">
        <w:t xml:space="preserve">. </w:t>
      </w:r>
      <w:r w:rsidRPr="00DE4722" w:rsidR="00DE4722">
        <w:t>Beyond monitoring, reviewing and reporting, we seek innovative ways to drive impact and inspire change</w:t>
      </w:r>
      <w:r w:rsidR="00DE4722">
        <w:t>.</w:t>
      </w:r>
    </w:p>
    <w:p w:rsidRPr="00CB2B7A" w:rsidR="00CB2B7A" w:rsidP="00CB2B7A" w:rsidRDefault="00F609EB" w14:paraId="2E35D3CB" w14:textId="59315654">
      <w:r w:rsidRPr="00CB2B7A">
        <w:t>We are wholly independent, free from influence and uphold the integrity needed to hold others accountable</w:t>
      </w:r>
      <w:r>
        <w:t xml:space="preserve">. </w:t>
      </w:r>
      <w:r w:rsidR="00B27D3E">
        <w:t xml:space="preserve"> </w:t>
      </w:r>
      <w:r w:rsidRPr="00B255C8" w:rsidR="00B255C8">
        <w:t>Our recommendations are practical and actionable and focus where the most meaningful, positive change in aged care can be achieved</w:t>
      </w:r>
      <w:r w:rsidR="00C91A34">
        <w:t>.</w:t>
      </w:r>
    </w:p>
    <w:p w:rsidRPr="0013130F" w:rsidR="006A5E47" w:rsidP="006A5E47" w:rsidRDefault="002C72A0" w14:paraId="342B9BD5" w14:textId="7D2F3AE2">
      <w:pPr>
        <w:pStyle w:val="Heading2"/>
        <w:pBdr>
          <w:bottom w:val="single" w:color="78226D" w:sz="4" w:space="1"/>
        </w:pBdr>
        <w:rPr>
          <w:rFonts w:ascii="Calibri" w:hAnsi="Calibri" w:eastAsia="Times New Roman" w:cs="Calibri"/>
          <w:b w:val="0"/>
          <w:bCs/>
          <w:color w:val="78226D"/>
          <w:szCs w:val="40"/>
          <w:lang w:eastAsia="en-AU"/>
        </w:rPr>
      </w:pPr>
      <w:r>
        <w:rPr>
          <w:rFonts w:ascii="Calibri" w:hAnsi="Calibri" w:eastAsia="Times New Roman" w:cs="Calibri"/>
          <w:b w:val="0"/>
          <w:bCs/>
          <w:color w:val="78226D"/>
          <w:szCs w:val="40"/>
          <w:lang w:eastAsia="en-AU"/>
        </w:rPr>
        <w:t>Our st</w:t>
      </w:r>
      <w:r w:rsidR="00B617A7">
        <w:rPr>
          <w:rFonts w:ascii="Calibri" w:hAnsi="Calibri" w:eastAsia="Times New Roman" w:cs="Calibri"/>
          <w:b w:val="0"/>
          <w:bCs/>
          <w:color w:val="78226D"/>
          <w:szCs w:val="40"/>
          <w:lang w:eastAsia="en-AU"/>
        </w:rPr>
        <w:t>ructure</w:t>
      </w:r>
    </w:p>
    <w:p w:rsidR="003035E3" w:rsidP="003035E3" w:rsidRDefault="003035E3" w14:paraId="0869CB3F" w14:textId="77777777">
      <w:pPr>
        <w:spacing w:before="120" w:after="0" w:line="240" w:lineRule="auto"/>
        <w:rPr>
          <w:rFonts w:cstheme="minorBidi"/>
        </w:rPr>
      </w:pPr>
      <w:r w:rsidRPr="00A66233">
        <w:rPr>
          <w:rFonts w:cstheme="minorBidi"/>
        </w:rPr>
        <w:t xml:space="preserve">The OIGAC is headed by the Inspector-General of Aged Care, supported by the Agency Executive Director (AED). The AED is the senior operating manager of the OIGAC, responsible for the general operations of the agency. </w:t>
      </w:r>
    </w:p>
    <w:p w:rsidRPr="00A66233" w:rsidR="003035E3" w:rsidP="4C1678D3" w:rsidRDefault="003035E3" w14:paraId="5DA6D340" w14:textId="6178F4F6">
      <w:pPr>
        <w:spacing w:before="120" w:after="0" w:line="240" w:lineRule="auto"/>
        <w:rPr>
          <w:rFonts w:cstheme="minorBidi"/>
        </w:rPr>
      </w:pPr>
      <w:r w:rsidRPr="4C1678D3">
        <w:rPr>
          <w:rFonts w:cstheme="minorBidi"/>
        </w:rPr>
        <w:t xml:space="preserve">The OIGAC consists of </w:t>
      </w:r>
      <w:r w:rsidRPr="4C1678D3" w:rsidR="2071BA48">
        <w:rPr>
          <w:rFonts w:cstheme="minorBidi"/>
        </w:rPr>
        <w:t>the collaborative</w:t>
      </w:r>
      <w:r w:rsidRPr="4C1678D3">
        <w:rPr>
          <w:rFonts w:cstheme="minorBidi"/>
        </w:rPr>
        <w:t xml:space="preserve"> teams:</w:t>
      </w:r>
    </w:p>
    <w:p w:rsidRPr="0043182D" w:rsidR="003035E3" w:rsidP="003035E3" w:rsidRDefault="003035E3" w14:paraId="64033443" w14:textId="6E3D2EF9">
      <w:pPr>
        <w:pStyle w:val="ListParagraph"/>
        <w:numPr>
          <w:ilvl w:val="0"/>
          <w:numId w:val="25"/>
        </w:numPr>
        <w:spacing w:before="60" w:after="60"/>
        <w:ind w:left="567" w:hanging="567"/>
        <w:contextualSpacing w:val="0"/>
        <w:rPr>
          <w:rStyle w:val="normaltextrun"/>
          <w:rFonts w:ascii="Calibri" w:hAnsi="Calibri" w:cs="Calibri"/>
          <w:szCs w:val="22"/>
          <w:shd w:val="clear" w:color="auto" w:fill="FFFFFF"/>
        </w:rPr>
      </w:pPr>
      <w:r>
        <w:rPr>
          <w:rStyle w:val="normaltextrun"/>
          <w:rFonts w:ascii="Calibri" w:hAnsi="Calibri" w:cs="Calibri"/>
          <w:b/>
          <w:bCs/>
          <w:color w:val="3B3838" w:themeColor="background2" w:themeShade="40"/>
          <w:szCs w:val="22"/>
          <w:shd w:val="clear" w:color="auto" w:fill="FFFFFF"/>
        </w:rPr>
        <w:t>Reporting for Impact</w:t>
      </w:r>
      <w:r w:rsidRPr="005F4545">
        <w:rPr>
          <w:rStyle w:val="normaltextrun"/>
          <w:rFonts w:ascii="Calibri" w:hAnsi="Calibri" w:cs="Calibri"/>
          <w:color w:val="3B3838" w:themeColor="background2" w:themeShade="40"/>
          <w:szCs w:val="22"/>
          <w:shd w:val="clear" w:color="auto" w:fill="FFFFFF"/>
        </w:rPr>
        <w:t xml:space="preserve"> </w:t>
      </w:r>
      <w:r>
        <w:rPr>
          <w:rStyle w:val="normaltextrun"/>
          <w:rFonts w:ascii="Calibri" w:hAnsi="Calibri" w:cs="Calibri"/>
          <w:szCs w:val="22"/>
          <w:shd w:val="clear" w:color="auto" w:fill="FFFFFF"/>
        </w:rPr>
        <w:t xml:space="preserve">– </w:t>
      </w:r>
      <w:r w:rsidR="002F0AF6">
        <w:rPr>
          <w:rStyle w:val="normaltextrun"/>
          <w:rFonts w:ascii="Calibri" w:hAnsi="Calibri" w:cs="Calibri"/>
          <w:szCs w:val="22"/>
          <w:shd w:val="clear" w:color="auto" w:fill="FFFFFF"/>
        </w:rPr>
        <w:t>our</w:t>
      </w:r>
      <w:r>
        <w:rPr>
          <w:rStyle w:val="normaltextrun"/>
          <w:rFonts w:ascii="Calibri" w:hAnsi="Calibri" w:cs="Calibri"/>
          <w:szCs w:val="22"/>
          <w:shd w:val="clear" w:color="auto" w:fill="FFFFFF"/>
        </w:rPr>
        <w:t xml:space="preserve"> teams responsible for reviews and </w:t>
      </w:r>
      <w:r w:rsidRPr="0043182D">
        <w:rPr>
          <w:rStyle w:val="normaltextrun"/>
          <w:rFonts w:ascii="Calibri" w:hAnsi="Calibri" w:cs="Calibri"/>
          <w:szCs w:val="22"/>
          <w:shd w:val="clear" w:color="auto" w:fill="FFFFFF"/>
        </w:rPr>
        <w:t xml:space="preserve">reports under the agency's enabling legislation, including the </w:t>
      </w:r>
      <w:r w:rsidR="00686E30">
        <w:rPr>
          <w:rStyle w:val="normaltextrun"/>
          <w:rFonts w:ascii="Calibri" w:hAnsi="Calibri" w:cs="Calibri"/>
          <w:szCs w:val="22"/>
          <w:shd w:val="clear" w:color="auto" w:fill="FFFFFF"/>
        </w:rPr>
        <w:t xml:space="preserve">review of the </w:t>
      </w:r>
      <w:r w:rsidRPr="0043182D">
        <w:rPr>
          <w:rStyle w:val="normaltextrun"/>
          <w:rFonts w:ascii="Calibri" w:hAnsi="Calibri" w:cs="Calibri"/>
          <w:szCs w:val="22"/>
          <w:shd w:val="clear" w:color="auto" w:fill="FFFFFF"/>
        </w:rPr>
        <w:t>implementation of Royal Commission recommendations</w:t>
      </w:r>
    </w:p>
    <w:p w:rsidRPr="0043182D" w:rsidR="003035E3" w:rsidP="0B02B9EA" w:rsidRDefault="003035E3" w14:paraId="089FF8D3" w14:textId="71A6C649">
      <w:pPr>
        <w:pStyle w:val="ListParagraph"/>
        <w:numPr>
          <w:ilvl w:val="0"/>
          <w:numId w:val="25"/>
        </w:numPr>
        <w:spacing w:before="60" w:after="60"/>
        <w:ind w:left="567" w:hanging="567"/>
        <w:contextualSpacing w:val="0"/>
        <w:rPr>
          <w:rStyle w:val="normaltextrun"/>
          <w:rFonts w:ascii="Calibri" w:hAnsi="Calibri" w:cs="Calibri"/>
          <w:shd w:val="clear" w:color="auto" w:fill="FFFFFF"/>
        </w:rPr>
      </w:pPr>
      <w:r w:rsidRPr="0B02B9EA">
        <w:rPr>
          <w:rStyle w:val="normaltextrun"/>
          <w:rFonts w:ascii="Calibri" w:hAnsi="Calibri" w:cs="Calibri"/>
          <w:b/>
          <w:bCs/>
          <w:color w:val="3B3838" w:themeColor="background2" w:themeShade="40"/>
          <w:shd w:val="clear" w:color="auto" w:fill="FFFFFF"/>
        </w:rPr>
        <w:t>Communication</w:t>
      </w:r>
      <w:r w:rsidRPr="0B02B9EA">
        <w:rPr>
          <w:rStyle w:val="normaltextrun"/>
          <w:rFonts w:ascii="Calibri" w:hAnsi="Calibri" w:cs="Calibri"/>
          <w:b/>
          <w:bCs/>
          <w:shd w:val="clear" w:color="auto" w:fill="FFFFFF"/>
        </w:rPr>
        <w:t xml:space="preserve"> </w:t>
      </w:r>
      <w:r w:rsidRPr="0B02B9EA">
        <w:rPr>
          <w:rStyle w:val="normaltextrun"/>
          <w:rFonts w:ascii="Calibri" w:hAnsi="Calibri" w:cs="Calibri"/>
          <w:b/>
          <w:bCs/>
          <w:color w:val="3B3838" w:themeColor="background2" w:themeShade="40"/>
          <w:shd w:val="clear" w:color="auto" w:fill="FFFFFF"/>
        </w:rPr>
        <w:t>and</w:t>
      </w:r>
      <w:r w:rsidRPr="0B02B9EA">
        <w:rPr>
          <w:rStyle w:val="normaltextrun"/>
          <w:rFonts w:ascii="Calibri" w:hAnsi="Calibri" w:cs="Calibri"/>
          <w:b/>
          <w:bCs/>
          <w:shd w:val="clear" w:color="auto" w:fill="FFFFFF"/>
        </w:rPr>
        <w:t xml:space="preserve"> </w:t>
      </w:r>
      <w:r w:rsidRPr="0B02B9EA">
        <w:rPr>
          <w:rStyle w:val="normaltextrun"/>
          <w:rFonts w:ascii="Calibri" w:hAnsi="Calibri" w:cs="Calibri"/>
          <w:b/>
          <w:bCs/>
          <w:color w:val="3B3838" w:themeColor="background2" w:themeShade="40"/>
          <w:shd w:val="clear" w:color="auto" w:fill="FFFFFF"/>
        </w:rPr>
        <w:t>Engagement</w:t>
      </w:r>
      <w:r w:rsidRPr="0B02B9EA">
        <w:rPr>
          <w:rStyle w:val="normaltextrun"/>
          <w:rFonts w:ascii="Calibri" w:hAnsi="Calibri" w:cs="Calibri"/>
          <w:shd w:val="clear" w:color="auto" w:fill="FFFFFF"/>
        </w:rPr>
        <w:t xml:space="preserve"> - responsible for strategic </w:t>
      </w:r>
      <w:r w:rsidRPr="0B02B9EA" w:rsidR="55C8E03F">
        <w:rPr>
          <w:rStyle w:val="normaltextrun"/>
          <w:rFonts w:ascii="Calibri" w:hAnsi="Calibri" w:cs="Calibri"/>
          <w:shd w:val="clear" w:color="auto" w:fill="FFFFFF"/>
        </w:rPr>
        <w:t xml:space="preserve">and internal </w:t>
      </w:r>
      <w:r w:rsidRPr="0B02B9EA">
        <w:rPr>
          <w:rStyle w:val="normaltextrun"/>
          <w:rFonts w:ascii="Calibri" w:hAnsi="Calibri" w:cs="Calibri"/>
          <w:shd w:val="clear" w:color="auto" w:fill="FFFFFF"/>
        </w:rPr>
        <w:t>communications and stakeholder engagement</w:t>
      </w:r>
    </w:p>
    <w:p w:rsidR="003035E3" w:rsidP="003035E3" w:rsidRDefault="003035E3" w14:paraId="7C197849" w14:textId="77777777">
      <w:pPr>
        <w:pStyle w:val="ListParagraph"/>
        <w:numPr>
          <w:ilvl w:val="0"/>
          <w:numId w:val="25"/>
        </w:numPr>
        <w:spacing w:before="60" w:after="60"/>
        <w:ind w:left="567" w:hanging="567"/>
        <w:contextualSpacing w:val="0"/>
        <w:rPr>
          <w:rStyle w:val="normaltextrun"/>
          <w:rFonts w:ascii="Calibri" w:hAnsi="Calibri" w:cs="Calibri"/>
          <w:szCs w:val="22"/>
          <w:shd w:val="clear" w:color="auto" w:fill="FFFFFF"/>
        </w:rPr>
      </w:pPr>
      <w:r w:rsidRPr="005F4545">
        <w:rPr>
          <w:rStyle w:val="normaltextrun"/>
          <w:rFonts w:ascii="Calibri" w:hAnsi="Calibri" w:cs="Calibri"/>
          <w:b/>
          <w:bCs/>
          <w:color w:val="3B3838" w:themeColor="background2" w:themeShade="40"/>
          <w:szCs w:val="22"/>
          <w:shd w:val="clear" w:color="auto" w:fill="FFFFFF"/>
        </w:rPr>
        <w:t>Corporate</w:t>
      </w:r>
      <w:r w:rsidRPr="00A644C2">
        <w:rPr>
          <w:rStyle w:val="normaltextrun"/>
          <w:rFonts w:ascii="Calibri" w:hAnsi="Calibri" w:cs="Calibri"/>
          <w:b/>
          <w:bCs/>
          <w:szCs w:val="22"/>
          <w:shd w:val="clear" w:color="auto" w:fill="FFFFFF"/>
        </w:rPr>
        <w:t xml:space="preserve"> </w:t>
      </w:r>
      <w:r w:rsidRPr="005F4545">
        <w:rPr>
          <w:rStyle w:val="normaltextrun"/>
          <w:rFonts w:ascii="Calibri" w:hAnsi="Calibri" w:cs="Calibri"/>
          <w:b/>
          <w:bCs/>
          <w:color w:val="3B3838" w:themeColor="background2" w:themeShade="40"/>
          <w:szCs w:val="22"/>
          <w:shd w:val="clear" w:color="auto" w:fill="FFFFFF"/>
        </w:rPr>
        <w:t>Services</w:t>
      </w:r>
      <w:r>
        <w:rPr>
          <w:rStyle w:val="normaltextrun"/>
          <w:rFonts w:ascii="Calibri" w:hAnsi="Calibri" w:cs="Calibri"/>
          <w:szCs w:val="22"/>
          <w:shd w:val="clear" w:color="auto" w:fill="FFFFFF"/>
        </w:rPr>
        <w:t xml:space="preserve"> - </w:t>
      </w:r>
      <w:r w:rsidRPr="0043182D">
        <w:rPr>
          <w:rStyle w:val="normaltextrun"/>
          <w:rFonts w:ascii="Calibri" w:hAnsi="Calibri" w:cs="Calibri"/>
          <w:szCs w:val="22"/>
          <w:shd w:val="clear" w:color="auto" w:fill="FFFFFF"/>
        </w:rPr>
        <w:t xml:space="preserve">responsible for </w:t>
      </w:r>
      <w:r>
        <w:rPr>
          <w:rStyle w:val="normaltextrun"/>
          <w:rFonts w:ascii="Calibri" w:hAnsi="Calibri" w:cs="Calibri"/>
          <w:szCs w:val="22"/>
          <w:shd w:val="clear" w:color="auto" w:fill="FFFFFF"/>
        </w:rPr>
        <w:t xml:space="preserve">the delivery of the agency’s enabling services </w:t>
      </w:r>
      <w:r w:rsidRPr="0043182D">
        <w:rPr>
          <w:rStyle w:val="normaltextrun"/>
          <w:rFonts w:ascii="Calibri" w:hAnsi="Calibri" w:cs="Calibri"/>
          <w:szCs w:val="22"/>
          <w:shd w:val="clear" w:color="auto" w:fill="FFFFFF"/>
        </w:rPr>
        <w:t>including finance and human resources</w:t>
      </w:r>
      <w:r>
        <w:rPr>
          <w:rStyle w:val="normaltextrun"/>
          <w:rFonts w:ascii="Calibri" w:hAnsi="Calibri" w:cs="Calibri"/>
          <w:szCs w:val="22"/>
          <w:shd w:val="clear" w:color="auto" w:fill="FFFFFF"/>
        </w:rPr>
        <w:t>, managing shared service arrangements</w:t>
      </w:r>
      <w:r w:rsidRPr="0043182D">
        <w:rPr>
          <w:rStyle w:val="normaltextrun"/>
          <w:rFonts w:ascii="Calibri" w:hAnsi="Calibri" w:cs="Calibri"/>
          <w:szCs w:val="22"/>
          <w:shd w:val="clear" w:color="auto" w:fill="FFFFFF"/>
        </w:rPr>
        <w:t xml:space="preserve"> and ensuring appropriate governance.</w:t>
      </w:r>
    </w:p>
    <w:p w:rsidRPr="0013130F" w:rsidR="00980105" w:rsidP="00980105" w:rsidRDefault="00980105" w14:paraId="1DE2B4BA" w14:textId="229A8959">
      <w:pPr>
        <w:pStyle w:val="Heading2"/>
        <w:pBdr>
          <w:bottom w:val="single" w:color="78226D" w:sz="4" w:space="1"/>
        </w:pBdr>
        <w:rPr>
          <w:rFonts w:ascii="Calibri" w:hAnsi="Calibri" w:eastAsia="Times New Roman" w:cs="Calibri"/>
          <w:b w:val="0"/>
          <w:bCs/>
          <w:color w:val="78226D"/>
          <w:szCs w:val="40"/>
          <w:lang w:eastAsia="en-AU"/>
        </w:rPr>
      </w:pPr>
      <w:r>
        <w:rPr>
          <w:rFonts w:ascii="Calibri" w:hAnsi="Calibri" w:eastAsia="Times New Roman" w:cs="Calibri"/>
          <w:b w:val="0"/>
          <w:bCs/>
          <w:color w:val="78226D"/>
          <w:szCs w:val="40"/>
          <w:lang w:eastAsia="en-AU"/>
        </w:rPr>
        <w:t>The role</w:t>
      </w:r>
    </w:p>
    <w:p w:rsidRPr="00025485" w:rsidR="005C049E" w:rsidP="005C049E" w:rsidRDefault="005C049E" w14:paraId="6A9C9CB2" w14:textId="2B7A25FB">
      <w:pPr>
        <w:spacing w:before="120" w:after="60"/>
        <w:rPr>
          <w:rFonts w:ascii="Calibri" w:hAnsi="Calibri" w:cs="Calibri"/>
          <w:shd w:val="clear" w:color="auto" w:fill="FFFFFF"/>
        </w:rPr>
      </w:pPr>
      <w:r w:rsidRPr="00025485">
        <w:rPr>
          <w:rFonts w:ascii="Calibri" w:hAnsi="Calibri" w:cs="Calibri"/>
          <w:shd w:val="clear" w:color="auto" w:fill="FFFFFF"/>
        </w:rPr>
        <w:t>Do you thrive</w:t>
      </w:r>
      <w:r>
        <w:rPr>
          <w:rFonts w:ascii="Calibri" w:hAnsi="Calibri" w:cs="Calibri"/>
          <w:shd w:val="clear" w:color="auto" w:fill="FFFFFF"/>
        </w:rPr>
        <w:t xml:space="preserve"> </w:t>
      </w:r>
      <w:r w:rsidRPr="00025485">
        <w:rPr>
          <w:rFonts w:ascii="Calibri" w:hAnsi="Calibri" w:cs="Calibri"/>
          <w:shd w:val="clear" w:color="auto" w:fill="FFFFFF"/>
        </w:rPr>
        <w:t>on</w:t>
      </w:r>
      <w:r>
        <w:rPr>
          <w:rFonts w:ascii="Calibri" w:hAnsi="Calibri" w:cs="Calibri"/>
          <w:shd w:val="clear" w:color="auto" w:fill="FFFFFF"/>
        </w:rPr>
        <w:t xml:space="preserve"> </w:t>
      </w:r>
      <w:r w:rsidRPr="00025485">
        <w:rPr>
          <w:rFonts w:ascii="Calibri" w:hAnsi="Calibri" w:cs="Calibri"/>
          <w:shd w:val="clear" w:color="auto" w:fill="FFFFFF"/>
        </w:rPr>
        <w:t>identifying</w:t>
      </w:r>
      <w:r>
        <w:rPr>
          <w:rFonts w:ascii="Calibri" w:hAnsi="Calibri" w:cs="Calibri"/>
          <w:shd w:val="clear" w:color="auto" w:fill="FFFFFF"/>
        </w:rPr>
        <w:t xml:space="preserve"> </w:t>
      </w:r>
      <w:r w:rsidRPr="00025485">
        <w:rPr>
          <w:rFonts w:ascii="Calibri" w:hAnsi="Calibri" w:cs="Calibri"/>
          <w:shd w:val="clear" w:color="auto" w:fill="FFFFFF"/>
        </w:rPr>
        <w:t>opportunities for</w:t>
      </w:r>
      <w:r>
        <w:rPr>
          <w:rFonts w:ascii="Calibri" w:hAnsi="Calibri" w:cs="Calibri"/>
          <w:shd w:val="clear" w:color="auto" w:fill="FFFFFF"/>
        </w:rPr>
        <w:t xml:space="preserve"> </w:t>
      </w:r>
      <w:r w:rsidRPr="00025485">
        <w:rPr>
          <w:rFonts w:ascii="Calibri" w:hAnsi="Calibri" w:cs="Calibri"/>
          <w:shd w:val="clear" w:color="auto" w:fill="FFFFFF"/>
        </w:rPr>
        <w:t>transformational</w:t>
      </w:r>
      <w:r>
        <w:rPr>
          <w:rFonts w:ascii="Calibri" w:hAnsi="Calibri" w:cs="Calibri"/>
          <w:shd w:val="clear" w:color="auto" w:fill="FFFFFF"/>
        </w:rPr>
        <w:t xml:space="preserve"> </w:t>
      </w:r>
      <w:r w:rsidRPr="00025485">
        <w:rPr>
          <w:rFonts w:ascii="Calibri" w:hAnsi="Calibri" w:cs="Calibri"/>
          <w:shd w:val="clear" w:color="auto" w:fill="FFFFFF"/>
        </w:rPr>
        <w:t xml:space="preserve">change? Are you experienced in engaging with stakeholders and people with lived experience, evaluating, </w:t>
      </w:r>
      <w:r w:rsidRPr="0FCE0563">
        <w:rPr>
          <w:rFonts w:ascii="Calibri" w:hAnsi="Calibri" w:cs="Calibri"/>
        </w:rPr>
        <w:t>reviewing and reporting</w:t>
      </w:r>
      <w:r>
        <w:rPr>
          <w:rFonts w:ascii="Calibri" w:hAnsi="Calibri" w:cs="Calibri"/>
          <w:shd w:val="clear" w:color="auto" w:fill="FFFFFF"/>
        </w:rPr>
        <w:t xml:space="preserve"> </w:t>
      </w:r>
      <w:r w:rsidRPr="00025485">
        <w:rPr>
          <w:rFonts w:ascii="Calibri" w:hAnsi="Calibri" w:cs="Calibri"/>
          <w:shd w:val="clear" w:color="auto" w:fill="FFFFFF"/>
        </w:rPr>
        <w:t>upon government</w:t>
      </w:r>
      <w:r>
        <w:rPr>
          <w:rFonts w:ascii="Calibri" w:hAnsi="Calibri" w:cs="Calibri"/>
          <w:shd w:val="clear" w:color="auto" w:fill="FFFFFF"/>
        </w:rPr>
        <w:t xml:space="preserve"> </w:t>
      </w:r>
      <w:r w:rsidRPr="00025485">
        <w:rPr>
          <w:rFonts w:ascii="Calibri" w:hAnsi="Calibri" w:cs="Calibri"/>
          <w:shd w:val="clear" w:color="auto" w:fill="FFFFFF"/>
        </w:rPr>
        <w:t>progress</w:t>
      </w:r>
      <w:r>
        <w:rPr>
          <w:rFonts w:ascii="Calibri" w:hAnsi="Calibri" w:cs="Calibri"/>
          <w:shd w:val="clear" w:color="auto" w:fill="FFFFFF"/>
        </w:rPr>
        <w:t>?</w:t>
      </w:r>
      <w:r w:rsidRPr="00025485">
        <w:rPr>
          <w:rFonts w:ascii="Calibri" w:hAnsi="Calibri" w:cs="Calibri"/>
          <w:shd w:val="clear" w:color="auto" w:fill="FFFFFF"/>
        </w:rPr>
        <w:t xml:space="preserve"> If you are motivated by a vision in which older people in Australia do not merely exist within aged care, but are supported to live with dignity, </w:t>
      </w:r>
      <w:r w:rsidRPr="0FCE0563">
        <w:rPr>
          <w:rFonts w:ascii="Calibri" w:hAnsi="Calibri" w:cs="Calibri"/>
        </w:rPr>
        <w:t xml:space="preserve">connection and purpose as they age – then this is the job for you. </w:t>
      </w:r>
    </w:p>
    <w:p w:rsidRPr="00025485" w:rsidR="005C049E" w:rsidP="005C049E" w:rsidRDefault="005C049E" w14:paraId="15344C95" w14:textId="5A714C73">
      <w:pPr>
        <w:spacing w:before="120" w:after="60"/>
        <w:rPr>
          <w:rFonts w:ascii="Calibri" w:hAnsi="Calibri" w:cs="Calibri"/>
          <w:shd w:val="clear" w:color="auto" w:fill="FFFFFF"/>
        </w:rPr>
      </w:pPr>
      <w:r w:rsidRPr="00025485">
        <w:rPr>
          <w:rFonts w:ascii="Calibri" w:hAnsi="Calibri" w:cs="Calibri"/>
          <w:shd w:val="clear" w:color="auto" w:fill="FFFFFF"/>
        </w:rPr>
        <w:t xml:space="preserve">Reporting to the Assistant Director and/or the Director, the role </w:t>
      </w:r>
      <w:r w:rsidRPr="00990F7B">
        <w:rPr>
          <w:rFonts w:ascii="Calibri" w:hAnsi="Calibri" w:cs="Calibri"/>
          <w:shd w:val="clear" w:color="auto" w:fill="FFFFFF"/>
        </w:rPr>
        <w:t>of P</w:t>
      </w:r>
      <w:r w:rsidRPr="00990F7B" w:rsidR="00990F7B">
        <w:rPr>
          <w:rFonts w:ascii="Calibri" w:hAnsi="Calibri" w:cs="Calibri"/>
          <w:shd w:val="clear" w:color="auto" w:fill="FFFFFF"/>
        </w:rPr>
        <w:t>olicy</w:t>
      </w:r>
      <w:r w:rsidRPr="00990F7B">
        <w:rPr>
          <w:rFonts w:ascii="Calibri" w:hAnsi="Calibri" w:cs="Calibri"/>
          <w:shd w:val="clear" w:color="auto" w:fill="FFFFFF"/>
        </w:rPr>
        <w:t xml:space="preserve"> Officer,</w:t>
      </w:r>
      <w:r w:rsidRPr="00025485">
        <w:rPr>
          <w:rFonts w:ascii="Calibri" w:hAnsi="Calibri" w:cs="Calibri"/>
          <w:shd w:val="clear" w:color="auto" w:fill="FFFFFF"/>
        </w:rPr>
        <w:t xml:space="preserve"> Reporting for Impact, is an essential role within the agency which enables us to deliver on our strategic and legislative objectives. The Reporting for Impact teams are responsible for delivering the following:</w:t>
      </w:r>
    </w:p>
    <w:p w:rsidRPr="00025485" w:rsidR="005C049E" w:rsidP="00700386" w:rsidRDefault="005C049E" w14:paraId="126AA388" w14:textId="77777777">
      <w:pPr>
        <w:pStyle w:val="ListParagraph"/>
        <w:numPr>
          <w:ilvl w:val="0"/>
          <w:numId w:val="27"/>
        </w:numPr>
        <w:spacing w:after="0"/>
        <w:ind w:left="567" w:hanging="567"/>
        <w:contextualSpacing w:val="0"/>
        <w:rPr>
          <w:rFonts w:ascii="Calibri" w:hAnsi="Calibri" w:cs="Calibri"/>
          <w:shd w:val="clear" w:color="auto" w:fill="FFFFFF"/>
        </w:rPr>
      </w:pPr>
      <w:r w:rsidRPr="00025485">
        <w:rPr>
          <w:rFonts w:ascii="Calibri" w:hAnsi="Calibri" w:cs="Calibri"/>
          <w:shd w:val="clear" w:color="auto" w:fill="FFFFFF"/>
        </w:rPr>
        <w:t>developing impactful outputs (reports or otherwise) against the central topics on the agency’s</w:t>
      </w:r>
      <w:r w:rsidRPr="00025485">
        <w:rPr>
          <w:rFonts w:ascii="Calibri" w:hAnsi="Calibri" w:cs="Calibri"/>
          <w:shd w:val="clear" w:color="auto" w:fill="FFFFFF"/>
        </w:rPr>
        <w:br/>
      </w:r>
      <w:hyperlink w:history="1" r:id="rId12">
        <w:r w:rsidRPr="00025485">
          <w:rPr>
            <w:rStyle w:val="Hyperlink"/>
            <w:rFonts w:ascii="Calibri" w:hAnsi="Calibri" w:cs="Calibri"/>
            <w:shd w:val="clear" w:color="auto" w:fill="FFFFFF"/>
          </w:rPr>
          <w:t>Annual Work Plan</w:t>
        </w:r>
      </w:hyperlink>
    </w:p>
    <w:p w:rsidR="00422A7C" w:rsidP="00700386" w:rsidRDefault="005C049E" w14:paraId="38FE783E" w14:textId="77777777">
      <w:pPr>
        <w:pStyle w:val="ListParagraph"/>
        <w:numPr>
          <w:ilvl w:val="0"/>
          <w:numId w:val="27"/>
        </w:numPr>
        <w:spacing w:after="0"/>
        <w:ind w:left="567" w:hanging="567"/>
        <w:contextualSpacing w:val="0"/>
        <w:rPr>
          <w:rFonts w:ascii="Calibri" w:hAnsi="Calibri" w:cs="Calibri"/>
          <w:shd w:val="clear" w:color="auto" w:fill="FFFFFF"/>
        </w:rPr>
      </w:pPr>
      <w:r w:rsidRPr="00025485">
        <w:rPr>
          <w:rFonts w:ascii="Calibri" w:hAnsi="Calibri" w:cs="Calibri"/>
          <w:shd w:val="clear" w:color="auto" w:fill="FFFFFF"/>
        </w:rPr>
        <w:t>undertaking in-depth projects, reports and reviews on systemic issues associated with the funding, regulation, administration, or delivery of aged care</w:t>
      </w:r>
    </w:p>
    <w:p w:rsidRPr="00025485" w:rsidR="005C049E" w:rsidP="00700386" w:rsidRDefault="00422A7C" w14:paraId="2010631D" w14:textId="478EABFF">
      <w:pPr>
        <w:pStyle w:val="ListParagraph"/>
        <w:numPr>
          <w:ilvl w:val="0"/>
          <w:numId w:val="27"/>
        </w:numPr>
        <w:spacing w:after="0"/>
        <w:ind w:left="567" w:hanging="567"/>
        <w:contextualSpacing w:val="0"/>
        <w:rPr>
          <w:rFonts w:ascii="Calibri" w:hAnsi="Calibri" w:cs="Calibri"/>
          <w:shd w:val="clear" w:color="auto" w:fill="FFFFFF"/>
        </w:rPr>
      </w:pPr>
      <w:r>
        <w:t>Reporting on the Government’s implementation of the Aged Care Royal Commission recommendations</w:t>
      </w:r>
      <w:r w:rsidRPr="00B10DB0">
        <w:rPr>
          <w:rFonts w:ascii="Calibri" w:hAnsi="Calibri" w:cs="Calibri"/>
          <w:shd w:val="clear" w:color="auto" w:fill="FFFFFF"/>
        </w:rPr>
        <w:t>.</w:t>
      </w:r>
      <w:r w:rsidRPr="00025485" w:rsidR="005C049E">
        <w:rPr>
          <w:rFonts w:ascii="Calibri" w:hAnsi="Calibri" w:cs="Calibri"/>
          <w:shd w:val="clear" w:color="auto" w:fill="FFFFFF"/>
        </w:rPr>
        <w:t xml:space="preserve"> </w:t>
      </w:r>
    </w:p>
    <w:p w:rsidRPr="009E31C4" w:rsidR="008E56FC" w:rsidP="009E31C4" w:rsidRDefault="00D42D3A" w14:paraId="1FA2FB77" w14:textId="31B586BD">
      <w:pPr>
        <w:pStyle w:val="Heading2"/>
        <w:pBdr>
          <w:bottom w:val="single" w:color="78226D" w:sz="4" w:space="1"/>
        </w:pBdr>
        <w:rPr>
          <w:rFonts w:ascii="Calibri" w:hAnsi="Calibri" w:eastAsia="Times New Roman" w:cs="Calibri"/>
          <w:b w:val="0"/>
          <w:bCs/>
          <w:color w:val="78226D"/>
          <w:szCs w:val="40"/>
          <w:lang w:eastAsia="en-AU"/>
        </w:rPr>
      </w:pPr>
      <w:r w:rsidRPr="009E31C4">
        <w:rPr>
          <w:rFonts w:ascii="Calibri" w:hAnsi="Calibri" w:eastAsia="Times New Roman" w:cs="Calibri"/>
          <w:b w:val="0"/>
          <w:bCs/>
          <w:color w:val="78226D"/>
          <w:szCs w:val="40"/>
          <w:lang w:eastAsia="en-AU"/>
        </w:rPr>
        <w:t>The ideal candidate</w:t>
      </w:r>
    </w:p>
    <w:p w:rsidRPr="00025485" w:rsidR="00BD2912" w:rsidP="00BD2912" w:rsidRDefault="00BD2912" w14:paraId="4CC85FF9" w14:textId="77777777">
      <w:pPr>
        <w:spacing w:before="120" w:after="120"/>
        <w:rPr>
          <w:rFonts w:ascii="Calibri" w:hAnsi="Calibri" w:cs="Calibri"/>
          <w:szCs w:val="22"/>
        </w:rPr>
      </w:pPr>
      <w:r w:rsidRPr="00025485">
        <w:rPr>
          <w:rFonts w:ascii="Calibri" w:hAnsi="Calibri" w:cs="Calibri"/>
          <w:szCs w:val="22"/>
        </w:rPr>
        <w:t xml:space="preserve">The ideal candidate is values-driven and motivated by the opportunity to contribute meaningfully to positive change in the aged-care sector. As a small agency, we may not offer extensive career progression pathways, but we provide a unique environment for those who are passionate about the subject matter and committed to making a tangible impact through their work. </w:t>
      </w:r>
    </w:p>
    <w:p w:rsidRPr="00025485" w:rsidR="00BD2912" w:rsidP="00BD2912" w:rsidRDefault="00BD2912" w14:paraId="3E16A14F" w14:textId="77777777">
      <w:pPr>
        <w:spacing w:after="120"/>
        <w:ind w:right="-342"/>
        <w:rPr>
          <w:rFonts w:ascii="Calibri" w:hAnsi="Calibri" w:cs="Calibri"/>
          <w:szCs w:val="22"/>
        </w:rPr>
      </w:pPr>
      <w:r w:rsidRPr="00025485">
        <w:t>To be successful in the role, you must thrive under pressure in a fast-paced environment and enjoy working through competing and evolving priorities. Our ideal candidate first and foremost, has a commitment to making a difference for older people trying to access aged care, or for those already in the aged care system. Additionally, they will have experience in undertaking reviews or evaluations and supporting the development of evidence-based reports and recommendations.</w:t>
      </w:r>
    </w:p>
    <w:p w:rsidRPr="00025485" w:rsidR="00BD2912" w:rsidP="4E4EA76B" w:rsidRDefault="00BD2912" w14:paraId="61E66679" w14:textId="58D8112F">
      <w:pPr>
        <w:spacing w:before="80" w:after="0"/>
        <w:rPr>
          <w:rFonts w:ascii="Calibri" w:hAnsi="Calibri" w:cs="Calibri"/>
        </w:rPr>
      </w:pPr>
    </w:p>
    <w:p w:rsidRPr="00025485" w:rsidR="00BD2912" w:rsidP="00BD2912" w:rsidRDefault="00BD2912" w14:paraId="5AA77AC4" w14:textId="3D7C4D33">
      <w:pPr>
        <w:spacing w:before="80" w:after="0"/>
      </w:pPr>
      <w:r>
        <w:br w:type="page"/>
      </w:r>
    </w:p>
    <w:p w:rsidRPr="00025485" w:rsidR="00BD2912" w:rsidP="4E4EA76B" w:rsidRDefault="00BD2912" w14:paraId="053722FA" w14:textId="31BB4DBC">
      <w:pPr>
        <w:spacing w:before="80" w:after="0"/>
        <w:rPr>
          <w:rFonts w:ascii="Calibri" w:hAnsi="Calibri" w:cs="Calibri"/>
        </w:rPr>
      </w:pPr>
      <w:r w:rsidRPr="4E4EA76B">
        <w:rPr>
          <w:rFonts w:ascii="Calibri" w:hAnsi="Calibri" w:cs="Calibri"/>
        </w:rPr>
        <w:t>Our ideal P</w:t>
      </w:r>
      <w:r w:rsidRPr="4E4EA76B" w:rsidR="00990F7B">
        <w:rPr>
          <w:rFonts w:ascii="Calibri" w:hAnsi="Calibri" w:cs="Calibri"/>
        </w:rPr>
        <w:t>olicy</w:t>
      </w:r>
      <w:r w:rsidRPr="4E4EA76B">
        <w:rPr>
          <w:rFonts w:ascii="Calibri" w:hAnsi="Calibri" w:cs="Calibri"/>
        </w:rPr>
        <w:t xml:space="preserve"> Officer will have</w:t>
      </w:r>
    </w:p>
    <w:p w:rsidRPr="00025485" w:rsidR="00BD2912" w:rsidP="00700386" w:rsidRDefault="00BD2912" w14:paraId="2F458B0A" w14:textId="77777777">
      <w:pPr>
        <w:pStyle w:val="ListParagraph"/>
        <w:numPr>
          <w:ilvl w:val="0"/>
          <w:numId w:val="27"/>
        </w:numPr>
        <w:spacing w:after="0"/>
        <w:ind w:left="567" w:hanging="567"/>
        <w:contextualSpacing w:val="0"/>
      </w:pPr>
      <w:r w:rsidRPr="00025485">
        <w:t xml:space="preserve">Strong analytical skills </w:t>
      </w:r>
      <w:r>
        <w:t>with experience in identifying issues through</w:t>
      </w:r>
      <w:r w:rsidRPr="00025485">
        <w:t xml:space="preserve"> independent research and analysis</w:t>
      </w:r>
      <w:r>
        <w:t>.</w:t>
      </w:r>
      <w:r w:rsidRPr="00025485">
        <w:t xml:space="preserve"> </w:t>
      </w:r>
    </w:p>
    <w:p w:rsidRPr="00025485" w:rsidR="00BD2912" w:rsidP="00700386" w:rsidRDefault="00BD2912" w14:paraId="19F3DDA5" w14:textId="7C9A8602">
      <w:pPr>
        <w:pStyle w:val="ListParagraph"/>
        <w:numPr>
          <w:ilvl w:val="0"/>
          <w:numId w:val="27"/>
        </w:numPr>
        <w:spacing w:after="0"/>
        <w:ind w:left="567" w:hanging="567"/>
        <w:contextualSpacing w:val="0"/>
      </w:pPr>
      <w:r w:rsidRPr="00025485">
        <w:t xml:space="preserve">Demonstrated capacity to </w:t>
      </w:r>
      <w:r>
        <w:t xml:space="preserve">achieve quality outcomes </w:t>
      </w:r>
      <w:r w:rsidRPr="00025485">
        <w:t>while managing competing priorities.</w:t>
      </w:r>
    </w:p>
    <w:p w:rsidR="00BD2912" w:rsidP="00700386" w:rsidRDefault="00BD2912" w14:paraId="3B8AC2B5" w14:textId="77777777">
      <w:pPr>
        <w:pStyle w:val="ListParagraph"/>
        <w:numPr>
          <w:ilvl w:val="0"/>
          <w:numId w:val="27"/>
        </w:numPr>
        <w:spacing w:after="0"/>
        <w:ind w:left="567" w:hanging="567"/>
        <w:contextualSpacing w:val="0"/>
      </w:pPr>
      <w:r w:rsidRPr="00025485">
        <w:t xml:space="preserve">Well-developed </w:t>
      </w:r>
      <w:r>
        <w:t>verbal</w:t>
      </w:r>
      <w:r w:rsidRPr="00025485">
        <w:t xml:space="preserve"> and written communication skills, </w:t>
      </w:r>
      <w:r>
        <w:t>with</w:t>
      </w:r>
      <w:r w:rsidRPr="00025485">
        <w:t xml:space="preserve"> the ability to confidently </w:t>
      </w:r>
      <w:r>
        <w:t>draft reports and present clear messages</w:t>
      </w:r>
      <w:r w:rsidRPr="00025485">
        <w:t>.</w:t>
      </w:r>
    </w:p>
    <w:p w:rsidRPr="00700386" w:rsidR="00BD2912" w:rsidP="00700386" w:rsidRDefault="00BD2912" w14:paraId="555C6355" w14:textId="77777777">
      <w:pPr>
        <w:pStyle w:val="ListParagraph"/>
        <w:numPr>
          <w:ilvl w:val="0"/>
          <w:numId w:val="27"/>
        </w:numPr>
        <w:spacing w:after="0"/>
        <w:ind w:left="567" w:hanging="567"/>
        <w:contextualSpacing w:val="0"/>
      </w:pPr>
      <w:r w:rsidRPr="00700386">
        <w:t>Ability to make sound decisions under limited guidance, applying relevant legislation, best practice, and organisational procedures.</w:t>
      </w:r>
    </w:p>
    <w:p w:rsidRPr="00025485" w:rsidR="00BD2912" w:rsidP="00700386" w:rsidRDefault="00BD2912" w14:paraId="545B9BF4" w14:textId="77777777">
      <w:pPr>
        <w:pStyle w:val="ListParagraph"/>
        <w:numPr>
          <w:ilvl w:val="0"/>
          <w:numId w:val="27"/>
        </w:numPr>
        <w:spacing w:after="0"/>
        <w:ind w:left="567" w:hanging="567"/>
        <w:contextualSpacing w:val="0"/>
      </w:pPr>
      <w:r w:rsidRPr="00025485">
        <w:t>Sound interpersonal skills</w:t>
      </w:r>
      <w:r>
        <w:t xml:space="preserve"> </w:t>
      </w:r>
      <w:r w:rsidRPr="00025485">
        <w:t xml:space="preserve">to develop and maintain good working relationships with internal and external stakeholders. </w:t>
      </w:r>
    </w:p>
    <w:p w:rsidRPr="00025485" w:rsidR="00BD2912" w:rsidP="00BD2912" w:rsidRDefault="00BD2912" w14:paraId="597AC4F1" w14:textId="77777777">
      <w:pPr>
        <w:spacing w:before="120" w:after="0"/>
        <w:rPr>
          <w:b/>
          <w:bCs/>
        </w:rPr>
      </w:pPr>
      <w:r w:rsidRPr="2D034127">
        <w:rPr>
          <w:b/>
          <w:bCs/>
        </w:rPr>
        <w:t>Highly desirable</w:t>
      </w:r>
    </w:p>
    <w:p w:rsidR="7F9D1A73" w:rsidP="2D034127" w:rsidRDefault="7F9D1A73" w14:paraId="35E7AFD8" w14:textId="6A20E8DC">
      <w:pPr>
        <w:pStyle w:val="ListParagraph"/>
        <w:numPr>
          <w:ilvl w:val="0"/>
          <w:numId w:val="27"/>
        </w:numPr>
        <w:spacing w:after="0"/>
        <w:ind w:left="567" w:hanging="567"/>
        <w:contextualSpacing w:val="0"/>
      </w:pPr>
      <w:r w:rsidRPr="2D034127">
        <w:rPr>
          <w:rFonts w:ascii="Calibri" w:hAnsi="Calibri" w:eastAsia="Calibri" w:cs="Calibri"/>
          <w:color w:val="000000" w:themeColor="text1"/>
          <w:szCs w:val="22"/>
        </w:rPr>
        <w:t>Relevant tertiary qualifications in government policy, economics, or law (or similar), with knowledge of aged care financing desirable</w:t>
      </w:r>
    </w:p>
    <w:p w:rsidRPr="00025485" w:rsidR="00BD2912" w:rsidP="00700386" w:rsidRDefault="00BD2912" w14:paraId="63FA46B8" w14:textId="77777777">
      <w:pPr>
        <w:pStyle w:val="ListParagraph"/>
        <w:numPr>
          <w:ilvl w:val="0"/>
          <w:numId w:val="27"/>
        </w:numPr>
        <w:spacing w:after="0"/>
        <w:ind w:left="567" w:hanging="567"/>
        <w:contextualSpacing w:val="0"/>
      </w:pPr>
      <w:r w:rsidRPr="00025485">
        <w:t>An understanding of, or the ability to quickly acquire, a broad understanding of the Australian Government-funded aged care system</w:t>
      </w:r>
    </w:p>
    <w:p w:rsidRPr="009E31C4" w:rsidR="004C3444" w:rsidP="004C3444" w:rsidRDefault="004C3444" w14:paraId="52B7ED05" w14:textId="10A54C34">
      <w:pPr>
        <w:pStyle w:val="Heading2"/>
        <w:pBdr>
          <w:bottom w:val="single" w:color="78226D" w:sz="4" w:space="1"/>
        </w:pBdr>
        <w:spacing w:before="240"/>
        <w:rPr>
          <w:rFonts w:ascii="Calibri" w:hAnsi="Calibri" w:eastAsia="Times New Roman" w:cs="Calibri"/>
          <w:b w:val="0"/>
          <w:bCs/>
          <w:color w:val="78226D"/>
          <w:szCs w:val="40"/>
          <w:lang w:eastAsia="en-AU"/>
        </w:rPr>
      </w:pPr>
      <w:r>
        <w:rPr>
          <w:rFonts w:ascii="Calibri" w:hAnsi="Calibri" w:eastAsia="Times New Roman" w:cs="Calibri"/>
          <w:b w:val="0"/>
          <w:bCs/>
          <w:color w:val="78226D"/>
          <w:szCs w:val="40"/>
          <w:lang w:eastAsia="en-AU"/>
        </w:rPr>
        <w:t xml:space="preserve">Integrity and </w:t>
      </w:r>
      <w:r w:rsidR="00BD2693">
        <w:rPr>
          <w:rFonts w:ascii="Calibri" w:hAnsi="Calibri" w:eastAsia="Times New Roman" w:cs="Calibri"/>
          <w:b w:val="0"/>
          <w:bCs/>
          <w:color w:val="78226D"/>
          <w:szCs w:val="40"/>
          <w:lang w:eastAsia="en-AU"/>
        </w:rPr>
        <w:t>w</w:t>
      </w:r>
      <w:r>
        <w:rPr>
          <w:rFonts w:ascii="Calibri" w:hAnsi="Calibri" w:eastAsia="Times New Roman" w:cs="Calibri"/>
          <w:b w:val="0"/>
          <w:bCs/>
          <w:color w:val="78226D"/>
          <w:szCs w:val="40"/>
          <w:lang w:eastAsia="en-AU"/>
        </w:rPr>
        <w:t>ork health and safety</w:t>
      </w:r>
    </w:p>
    <w:p w:rsidR="008734EE" w:rsidP="008734EE" w:rsidRDefault="008734EE" w14:paraId="595274E4" w14:textId="77777777">
      <w:pPr>
        <w:spacing w:before="120" w:after="60"/>
      </w:pPr>
      <w:r>
        <w:t>T</w:t>
      </w:r>
      <w:r w:rsidRPr="00656842">
        <w:t>he APS acts with integrity and fairness and is accountable and transparent in everything it does. This will build public trust and strengthen standards of integrity in our federal government.</w:t>
      </w:r>
      <w:r>
        <w:t xml:space="preserve"> As a public servant at OIGAC the successful applicant will be expected to</w:t>
      </w:r>
      <w:r w:rsidRPr="00E32B93">
        <w:t xml:space="preserve"> act with and champion integrity; </w:t>
      </w:r>
      <w:r>
        <w:t>and be</w:t>
      </w:r>
      <w:r w:rsidRPr="00E32B93">
        <w:t xml:space="preserve"> stewards of the public service</w:t>
      </w:r>
      <w:r>
        <w:t>.</w:t>
      </w:r>
    </w:p>
    <w:p w:rsidR="008734EE" w:rsidP="008734EE" w:rsidRDefault="008734EE" w14:paraId="07CBA4E7" w14:textId="08CC262A">
      <w:pPr>
        <w:spacing w:after="60"/>
      </w:pPr>
      <w:r w:rsidRPr="0014672E">
        <w:t>The Work Health and Safety (WHS) Act requires employers, managers and employees to contribute to a safe and healthy work environment.</w:t>
      </w:r>
      <w:r>
        <w:t xml:space="preserve"> Employees at OIGAC work collaboratively to ensure we comply with our work health and safety obligations.</w:t>
      </w:r>
      <w:r w:rsidR="000B10BA">
        <w:t xml:space="preserve"> </w:t>
      </w:r>
      <w:r>
        <w:t xml:space="preserve">OIGAC works hard to </w:t>
      </w:r>
      <w:r w:rsidRPr="00C7746F">
        <w:t>support a</w:t>
      </w:r>
      <w:r>
        <w:t xml:space="preserve">n organisation-wide </w:t>
      </w:r>
      <w:r w:rsidRPr="00C7746F">
        <w:t>approach to building and sustaining a positive</w:t>
      </w:r>
      <w:r>
        <w:t>, psychologically safe</w:t>
      </w:r>
      <w:r w:rsidRPr="00C7746F">
        <w:t xml:space="preserve"> and healthy work environment.</w:t>
      </w:r>
    </w:p>
    <w:p w:rsidRPr="008F4A34" w:rsidR="0064244A" w:rsidP="0064244A" w:rsidRDefault="0064244A" w14:paraId="247F6128" w14:textId="77777777">
      <w:pPr>
        <w:pStyle w:val="Heading2"/>
        <w:pBdr>
          <w:bottom w:val="single" w:color="78226D" w:sz="4" w:space="1"/>
        </w:pBdr>
        <w:spacing w:before="240"/>
        <w:rPr>
          <w:rFonts w:ascii="Calibri" w:hAnsi="Calibri" w:eastAsia="Times New Roman" w:cs="Calibri"/>
          <w:b w:val="0"/>
          <w:bCs/>
          <w:color w:val="78226D"/>
          <w:szCs w:val="40"/>
          <w:lang w:eastAsia="en-AU"/>
        </w:rPr>
      </w:pPr>
      <w:r w:rsidRPr="008F4A34">
        <w:rPr>
          <w:rFonts w:ascii="Calibri" w:hAnsi="Calibri" w:eastAsia="Times New Roman" w:cs="Calibri"/>
          <w:b w:val="0"/>
          <w:bCs/>
          <w:color w:val="78226D"/>
          <w:szCs w:val="40"/>
          <w:lang w:eastAsia="en-AU"/>
        </w:rPr>
        <w:t>Inclusion and diversity</w:t>
      </w:r>
    </w:p>
    <w:p w:rsidR="00425452" w:rsidP="00425452" w:rsidRDefault="00451163" w14:paraId="523056C8" w14:textId="2F5C2534">
      <w:pPr>
        <w:spacing w:before="240"/>
        <w:rPr>
          <w:rFonts w:ascii="Calibri" w:hAnsi="Calibri" w:cs="Calibri"/>
          <w:szCs w:val="22"/>
        </w:rPr>
      </w:pPr>
      <w:r>
        <w:rPr>
          <w:rFonts w:ascii="Calibri" w:hAnsi="Calibri" w:cs="Calibri"/>
          <w:szCs w:val="22"/>
        </w:rPr>
        <w:t>The OIGAC supports</w:t>
      </w:r>
      <w:r w:rsidRPr="00BA48A6">
        <w:rPr>
          <w:rFonts w:ascii="Calibri" w:hAnsi="Calibri" w:cs="Calibri"/>
          <w:szCs w:val="22"/>
        </w:rPr>
        <w:t xml:space="preserve"> inclusiveness and encourage</w:t>
      </w:r>
      <w:r>
        <w:rPr>
          <w:rFonts w:ascii="Calibri" w:hAnsi="Calibri" w:cs="Calibri"/>
          <w:szCs w:val="22"/>
        </w:rPr>
        <w:t>s</w:t>
      </w:r>
      <w:r w:rsidRPr="00BA48A6">
        <w:rPr>
          <w:rFonts w:ascii="Calibri" w:hAnsi="Calibri" w:cs="Calibri"/>
          <w:szCs w:val="22"/>
        </w:rPr>
        <w:t xml:space="preserve"> all employees regardless of their gender, cultural background, disability, sexual orientation, or age to bring their authentic self to work.</w:t>
      </w:r>
      <w:r>
        <w:rPr>
          <w:rFonts w:ascii="Calibri" w:hAnsi="Calibri" w:cs="Calibri"/>
          <w:szCs w:val="22"/>
        </w:rPr>
        <w:t xml:space="preserve"> </w:t>
      </w:r>
      <w:r w:rsidR="00425452">
        <w:rPr>
          <w:rFonts w:ascii="Calibri" w:hAnsi="Calibri" w:cs="Calibri"/>
          <w:szCs w:val="22"/>
        </w:rPr>
        <w:t>We</w:t>
      </w:r>
      <w:r w:rsidRPr="00E01A82" w:rsidR="00425452">
        <w:rPr>
          <w:rFonts w:ascii="Calibri" w:hAnsi="Calibri" w:cs="Calibri"/>
          <w:szCs w:val="22"/>
        </w:rPr>
        <w:t xml:space="preserve"> foster a workplace where </w:t>
      </w:r>
      <w:r w:rsidR="00425452">
        <w:rPr>
          <w:rFonts w:ascii="Calibri" w:hAnsi="Calibri" w:cs="Calibri"/>
          <w:szCs w:val="22"/>
        </w:rPr>
        <w:t>our people</w:t>
      </w:r>
      <w:r w:rsidRPr="00E01A82" w:rsidR="00425452">
        <w:rPr>
          <w:rFonts w:ascii="Calibri" w:hAnsi="Calibri" w:cs="Calibri"/>
          <w:szCs w:val="22"/>
        </w:rPr>
        <w:t xml:space="preserve"> feel valued </w:t>
      </w:r>
      <w:r w:rsidR="00425452">
        <w:rPr>
          <w:rFonts w:ascii="Calibri" w:hAnsi="Calibri" w:cs="Calibri"/>
          <w:szCs w:val="22"/>
        </w:rPr>
        <w:t>to</w:t>
      </w:r>
      <w:r w:rsidRPr="00E01A82" w:rsidR="00425452">
        <w:rPr>
          <w:rFonts w:ascii="Calibri" w:hAnsi="Calibri" w:cs="Calibri"/>
          <w:szCs w:val="22"/>
        </w:rPr>
        <w:t xml:space="preserve"> participate fully at work. We embrace the variety of experiences, skills and perspectives that people bring to the workplace</w:t>
      </w:r>
      <w:r w:rsidR="00425452">
        <w:rPr>
          <w:rFonts w:ascii="Calibri" w:hAnsi="Calibri" w:cs="Calibri"/>
          <w:szCs w:val="22"/>
        </w:rPr>
        <w:t>.</w:t>
      </w:r>
    </w:p>
    <w:p w:rsidR="00FF282E" w:rsidP="00FF282E" w:rsidRDefault="00FF282E" w14:paraId="1400420E" w14:textId="77777777">
      <w:pPr>
        <w:spacing w:before="240"/>
        <w:rPr>
          <w:rFonts w:ascii="Calibri" w:hAnsi="Calibri" w:cs="Calibri"/>
        </w:rPr>
      </w:pPr>
      <w:r w:rsidRPr="3EB8422D">
        <w:rPr>
          <w:rFonts w:ascii="Calibri" w:hAnsi="Calibri" w:cs="Calibri"/>
        </w:rPr>
        <w:t xml:space="preserve">We value the contribution that a diverse workforce brings and encourage applications from people with diverse experience and backgrounds including Aboriginal and Torres Strait Islander people, LGBTQIA+ individuals, people from culturally and linguistically diverse backgrounds, mature age individuals, and people with disability. </w:t>
      </w:r>
    </w:p>
    <w:p w:rsidRPr="006D6C84" w:rsidR="0064244A" w:rsidP="0064244A" w:rsidRDefault="00AE4050" w14:paraId="3071E99B" w14:textId="088E8FFE">
      <w:pPr>
        <w:pStyle w:val="Heading2"/>
        <w:pBdr>
          <w:bottom w:val="single" w:color="78226D" w:sz="4" w:space="1"/>
        </w:pBdr>
        <w:spacing w:before="240"/>
        <w:rPr>
          <w:rFonts w:ascii="Calibri" w:hAnsi="Calibri" w:eastAsia="Times New Roman" w:cs="Calibri"/>
          <w:b w:val="0"/>
          <w:bCs/>
          <w:color w:val="78226D"/>
          <w:szCs w:val="40"/>
          <w:lang w:eastAsia="en-AU"/>
        </w:rPr>
      </w:pPr>
      <w:r>
        <w:rPr>
          <w:rFonts w:ascii="Calibri" w:hAnsi="Calibri" w:eastAsia="Times New Roman" w:cs="Calibri"/>
          <w:b w:val="0"/>
          <w:bCs/>
          <w:color w:val="78226D"/>
          <w:szCs w:val="40"/>
          <w:lang w:eastAsia="en-AU"/>
        </w:rPr>
        <w:t>W</w:t>
      </w:r>
      <w:r w:rsidRPr="006D6C84" w:rsidR="0064244A">
        <w:rPr>
          <w:rFonts w:ascii="Calibri" w:hAnsi="Calibri" w:eastAsia="Times New Roman" w:cs="Calibri"/>
          <w:b w:val="0"/>
          <w:bCs/>
          <w:color w:val="78226D"/>
          <w:szCs w:val="40"/>
          <w:lang w:eastAsia="en-AU"/>
        </w:rPr>
        <w:t>ellbeing</w:t>
      </w:r>
    </w:p>
    <w:p w:rsidR="0064244A" w:rsidP="0064244A" w:rsidRDefault="0064244A" w14:paraId="1D1BA8E4" w14:textId="77777777">
      <w:pPr>
        <w:spacing w:before="80" w:after="0"/>
        <w:rPr>
          <w:rFonts w:ascii="Calibri" w:hAnsi="Calibri" w:cs="Calibri"/>
          <w:szCs w:val="22"/>
        </w:rPr>
      </w:pPr>
      <w:r w:rsidRPr="006D6C84">
        <w:rPr>
          <w:rFonts w:ascii="Calibri" w:hAnsi="Calibri" w:cs="Calibri"/>
          <w:szCs w:val="22"/>
        </w:rPr>
        <w:t xml:space="preserve">The Office of the Inspector-General of Aged Care is committed to the health, safety and wellbeing of those who work for, and with us. </w:t>
      </w:r>
      <w:r>
        <w:rPr>
          <w:rFonts w:ascii="Calibri" w:hAnsi="Calibri" w:cs="Calibri"/>
          <w:szCs w:val="22"/>
        </w:rPr>
        <w:t>Our people and t</w:t>
      </w:r>
      <w:r w:rsidRPr="006D6C84">
        <w:rPr>
          <w:rFonts w:ascii="Calibri" w:hAnsi="Calibri" w:cs="Calibri"/>
          <w:szCs w:val="22"/>
        </w:rPr>
        <w:t xml:space="preserve">hose who work </w:t>
      </w:r>
      <w:r>
        <w:rPr>
          <w:rFonts w:ascii="Calibri" w:hAnsi="Calibri" w:cs="Calibri"/>
          <w:szCs w:val="22"/>
        </w:rPr>
        <w:t>with</w:t>
      </w:r>
      <w:r w:rsidRPr="006D6C84">
        <w:rPr>
          <w:rFonts w:ascii="Calibri" w:hAnsi="Calibri" w:cs="Calibri"/>
          <w:szCs w:val="22"/>
        </w:rPr>
        <w:t xml:space="preserve"> us are expected to share this commitment</w:t>
      </w:r>
      <w:r>
        <w:rPr>
          <w:rFonts w:ascii="Calibri" w:hAnsi="Calibri" w:cs="Calibri"/>
          <w:szCs w:val="22"/>
        </w:rPr>
        <w:t xml:space="preserve"> to safety and wellbeing</w:t>
      </w:r>
      <w:r w:rsidRPr="006D6C84">
        <w:rPr>
          <w:rFonts w:ascii="Calibri" w:hAnsi="Calibri" w:cs="Calibri"/>
          <w:szCs w:val="22"/>
        </w:rPr>
        <w:t>.</w:t>
      </w:r>
    </w:p>
    <w:p w:rsidR="00700386" w:rsidP="000B10BA" w:rsidRDefault="0064244A" w14:paraId="4322DA09" w14:textId="7CA9B6AD">
      <w:pPr>
        <w:spacing w:before="80" w:after="0"/>
        <w:rPr>
          <w:rFonts w:ascii="Calibri" w:hAnsi="Calibri" w:eastAsia="Times New Roman" w:cs="Calibri"/>
          <w:bCs/>
          <w:color w:val="78226D"/>
          <w:sz w:val="40"/>
          <w:szCs w:val="40"/>
          <w:lang w:eastAsia="en-AU"/>
        </w:rPr>
      </w:pPr>
      <w:r w:rsidRPr="006D6C84">
        <w:rPr>
          <w:rFonts w:ascii="Calibri" w:hAnsi="Calibri" w:cs="Calibri"/>
          <w:szCs w:val="22"/>
        </w:rPr>
        <w:t>Some workers in this agency may be exposed to potentially distressing material. The degree of exposure to this material varies depending on the specific role. We encourage you to consider your personal circumstances and wellbeing when applying. If you have any concerns, please speak to the contact officer before submitting your application.</w:t>
      </w:r>
      <w:r w:rsidR="00700386">
        <w:rPr>
          <w:rFonts w:ascii="Calibri" w:hAnsi="Calibri" w:eastAsia="Times New Roman" w:cs="Calibri"/>
          <w:b/>
          <w:bCs/>
          <w:color w:val="78226D"/>
          <w:szCs w:val="40"/>
          <w:lang w:eastAsia="en-AU"/>
        </w:rPr>
        <w:br w:type="page"/>
      </w:r>
    </w:p>
    <w:p w:rsidRPr="002C72A0" w:rsidR="006F6648" w:rsidP="00C52563" w:rsidRDefault="006F6648" w14:paraId="2F352B77" w14:textId="5ECB9513">
      <w:pPr>
        <w:pStyle w:val="Heading2"/>
        <w:pBdr>
          <w:bottom w:val="single" w:color="78226D" w:sz="4" w:space="1"/>
        </w:pBdr>
        <w:spacing w:before="240"/>
        <w:rPr>
          <w:rFonts w:ascii="Calibri" w:hAnsi="Calibri" w:eastAsia="Times New Roman" w:cs="Calibri"/>
          <w:b w:val="0"/>
          <w:bCs/>
          <w:color w:val="78226D"/>
          <w:szCs w:val="40"/>
          <w:lang w:eastAsia="en-AU"/>
        </w:rPr>
      </w:pPr>
      <w:r w:rsidRPr="002C72A0">
        <w:rPr>
          <w:rFonts w:ascii="Calibri" w:hAnsi="Calibri" w:eastAsia="Times New Roman" w:cs="Calibri"/>
          <w:b w:val="0"/>
          <w:bCs/>
          <w:color w:val="78226D"/>
          <w:szCs w:val="40"/>
          <w:lang w:eastAsia="en-AU"/>
        </w:rPr>
        <w:t>Eligibility</w:t>
      </w:r>
    </w:p>
    <w:p w:rsidR="006F6648" w:rsidP="004F77CB" w:rsidRDefault="006F6648" w14:paraId="25D15291" w14:textId="77777777">
      <w:pPr>
        <w:spacing w:before="120" w:after="120"/>
      </w:pPr>
      <w:r>
        <w:t>To be eligible for employment in the OIGAC applicants must be Australian citizens.</w:t>
      </w:r>
    </w:p>
    <w:p w:rsidR="008F6CB0" w:rsidP="008F6CB0" w:rsidRDefault="008F6CB0" w14:paraId="6AC4321A" w14:textId="4FDEF853">
      <w:pPr>
        <w:spacing w:after="0"/>
      </w:pPr>
      <w:r>
        <w:t xml:space="preserve">General suitability for employment will be assessed through </w:t>
      </w:r>
      <w:r w:rsidR="5749D531">
        <w:t>pre-employment</w:t>
      </w:r>
      <w:r>
        <w:t xml:space="preserve"> checks, such as:</w:t>
      </w:r>
    </w:p>
    <w:p w:rsidR="00BD4DBA" w:rsidP="00BD4DBA" w:rsidRDefault="00BD4DBA" w14:paraId="33F86BCA" w14:textId="77777777">
      <w:pPr>
        <w:pStyle w:val="ListParagraph"/>
        <w:numPr>
          <w:ilvl w:val="0"/>
          <w:numId w:val="27"/>
        </w:numPr>
        <w:spacing w:after="0"/>
        <w:ind w:left="567" w:hanging="567"/>
        <w:contextualSpacing w:val="0"/>
      </w:pPr>
      <w:r>
        <w:t>proof of Australian citizenship and identity check</w:t>
      </w:r>
    </w:p>
    <w:p w:rsidR="00BD4DBA" w:rsidP="00BD4DBA" w:rsidRDefault="00BD4DBA" w14:paraId="5C4BE7BE" w14:textId="77777777">
      <w:pPr>
        <w:pStyle w:val="ListParagraph"/>
        <w:numPr>
          <w:ilvl w:val="0"/>
          <w:numId w:val="27"/>
        </w:numPr>
        <w:spacing w:after="0"/>
        <w:ind w:left="567" w:hanging="567"/>
        <w:contextualSpacing w:val="0"/>
      </w:pPr>
      <w:r>
        <w:t>satisfactory completion of an Australian Federal Police criminal history check</w:t>
      </w:r>
    </w:p>
    <w:p w:rsidR="00BD4DBA" w:rsidP="00BD4DBA" w:rsidRDefault="00BD4DBA" w14:paraId="6706492D" w14:textId="77777777">
      <w:pPr>
        <w:pStyle w:val="ListParagraph"/>
        <w:numPr>
          <w:ilvl w:val="0"/>
          <w:numId w:val="27"/>
        </w:numPr>
        <w:spacing w:after="0"/>
        <w:ind w:left="567" w:hanging="567"/>
        <w:contextualSpacing w:val="0"/>
      </w:pPr>
      <w:r>
        <w:t>a Working with Children and Vulnerable People check (where required)</w:t>
      </w:r>
    </w:p>
    <w:p w:rsidR="00BD4DBA" w:rsidP="4C1678D3" w:rsidRDefault="00BD4DBA" w14:paraId="59D2BDE2" w14:textId="3FAD1441">
      <w:pPr>
        <w:numPr>
          <w:ilvl w:val="0"/>
          <w:numId w:val="27"/>
        </w:numPr>
        <w:spacing w:after="0"/>
        <w:ind w:left="567" w:hanging="567"/>
      </w:pPr>
      <w:r>
        <w:t xml:space="preserve">evidence of relevant qualifications. </w:t>
      </w:r>
    </w:p>
    <w:p w:rsidRPr="00A7626C" w:rsidR="006E0C7C" w:rsidP="006E0C7C" w:rsidRDefault="006E0C7C" w14:paraId="6D3AC99C" w14:textId="77777777">
      <w:pPr>
        <w:pStyle w:val="Heading2"/>
        <w:pBdr>
          <w:bottom w:val="single" w:color="78226D" w:sz="4" w:space="1"/>
        </w:pBdr>
        <w:rPr>
          <w:rFonts w:ascii="Calibri" w:hAnsi="Calibri" w:eastAsia="Times New Roman" w:cs="Calibri"/>
          <w:b w:val="0"/>
          <w:bCs/>
          <w:color w:val="78226D"/>
          <w:szCs w:val="40"/>
          <w:lang w:eastAsia="en-AU"/>
        </w:rPr>
      </w:pPr>
      <w:r>
        <w:rPr>
          <w:rFonts w:ascii="Calibri" w:hAnsi="Calibri" w:eastAsia="Times New Roman" w:cs="Calibri"/>
          <w:b w:val="0"/>
          <w:bCs/>
          <w:color w:val="78226D"/>
          <w:szCs w:val="40"/>
          <w:lang w:eastAsia="en-AU"/>
        </w:rPr>
        <w:t>C</w:t>
      </w:r>
      <w:r w:rsidRPr="00A7626C">
        <w:rPr>
          <w:rFonts w:ascii="Calibri" w:hAnsi="Calibri" w:eastAsia="Times New Roman" w:cs="Calibri"/>
          <w:b w:val="0"/>
          <w:bCs/>
          <w:color w:val="78226D"/>
          <w:szCs w:val="40"/>
          <w:lang w:eastAsia="en-AU"/>
        </w:rPr>
        <w:t>onduct in the workplace</w:t>
      </w:r>
    </w:p>
    <w:p w:rsidR="006E0C7C" w:rsidP="006E0C7C" w:rsidRDefault="006E0C7C" w14:paraId="03555000" w14:textId="77777777">
      <w:pPr>
        <w:spacing w:before="120"/>
      </w:pPr>
      <w:r w:rsidRPr="00F34E02">
        <w:t xml:space="preserve">All Commonwealth employees must comply with the requirements of the </w:t>
      </w:r>
      <w:r w:rsidRPr="00A7626C">
        <w:rPr>
          <w:i/>
          <w:iCs/>
        </w:rPr>
        <w:t>Public Service Act 1999</w:t>
      </w:r>
      <w:r w:rsidRPr="00F34E02">
        <w:t>, including the Australian Public Service (APS) Values, APS Employment Principles and the APS Code of Conduct</w:t>
      </w:r>
      <w:r>
        <w:t>, which outline</w:t>
      </w:r>
      <w:r w:rsidRPr="00F34E02">
        <w:t xml:space="preserve"> the type of behaviour and conduct expected of employees.</w:t>
      </w:r>
    </w:p>
    <w:p w:rsidR="006E0C7C" w:rsidP="006E0C7C" w:rsidRDefault="006E0C7C" w14:paraId="7AEAB9E2" w14:textId="1FF71A34">
      <w:pPr>
        <w:spacing w:before="120"/>
      </w:pPr>
      <w:r>
        <w:t xml:space="preserve">Refer to </w:t>
      </w:r>
      <w:hyperlink w:history="1" w:anchor=":~:text=A%20breach%20of%20the%20Code%20constitutes%20misconduct%2C%20and,Agency%20Head%20under%20subsection%2015%283%29%20of%20the%20Act." r:id="rId13">
        <w:r w:rsidRPr="00EE45D8">
          <w:rPr>
            <w:rStyle w:val="Hyperlink"/>
          </w:rPr>
          <w:t>Procedures for determining breaches of the APS Code of Conduct and for determining sanctions</w:t>
        </w:r>
      </w:hyperlink>
      <w:r>
        <w:t xml:space="preserve"> for more information.</w:t>
      </w:r>
    </w:p>
    <w:p w:rsidRPr="002C72A0" w:rsidR="002C72A0" w:rsidP="002C72A0" w:rsidRDefault="002C72A0" w14:paraId="0C644367" w14:textId="5893E99D">
      <w:pPr>
        <w:pStyle w:val="Heading2"/>
        <w:pBdr>
          <w:bottom w:val="single" w:color="78226D" w:sz="4" w:space="1"/>
        </w:pBdr>
        <w:rPr>
          <w:rFonts w:ascii="Calibri" w:hAnsi="Calibri" w:eastAsia="Times New Roman" w:cs="Calibri"/>
          <w:b w:val="0"/>
          <w:bCs/>
          <w:color w:val="78226D"/>
          <w:szCs w:val="40"/>
          <w:lang w:eastAsia="en-AU"/>
        </w:rPr>
      </w:pPr>
      <w:r w:rsidRPr="002C72A0">
        <w:rPr>
          <w:rFonts w:ascii="Calibri" w:hAnsi="Calibri" w:eastAsia="Times New Roman" w:cs="Calibri"/>
          <w:b w:val="0"/>
          <w:bCs/>
          <w:color w:val="78226D"/>
          <w:szCs w:val="40"/>
          <w:lang w:eastAsia="en-AU"/>
        </w:rPr>
        <w:t xml:space="preserve">RecruitAbility </w:t>
      </w:r>
    </w:p>
    <w:p w:rsidR="006F6648" w:rsidP="004F77CB" w:rsidRDefault="00530E0E" w14:paraId="7212662B" w14:textId="77777777">
      <w:pPr>
        <w:spacing w:before="120"/>
      </w:pPr>
      <w:r>
        <w:t>The Recruitability</w:t>
      </w:r>
      <w:r w:rsidRPr="002C72A0">
        <w:t xml:space="preserve"> scheme</w:t>
      </w:r>
      <w:r>
        <w:t>, that</w:t>
      </w:r>
      <w:r w:rsidRPr="002C72A0">
        <w:t xml:space="preserve"> </w:t>
      </w:r>
      <w:r w:rsidRPr="00D0474B">
        <w:t>support</w:t>
      </w:r>
      <w:r>
        <w:t>s</w:t>
      </w:r>
      <w:r w:rsidRPr="00D0474B">
        <w:t xml:space="preserve"> the increased representation of people with disability in the APS</w:t>
      </w:r>
      <w:r>
        <w:t xml:space="preserve">, </w:t>
      </w:r>
      <w:r w:rsidRPr="001A2AE3" w:rsidR="001A2AE3">
        <w:t>applies to this vacancy. Under RecruitAbility you will be invited to participate in further assessment activity for the vacancy if you choose to apply under RecruitAbility; declare you have a disability; and meet the minimum requirements for the position.</w:t>
      </w:r>
    </w:p>
    <w:p w:rsidR="006F6648" w:rsidP="00530E0E" w:rsidRDefault="002C72A0" w14:paraId="4A9320E3" w14:textId="486F54BB">
      <w:r w:rsidRPr="002C72A0">
        <w:t>Merit remains the basis for engagement and promotion.</w:t>
      </w:r>
    </w:p>
    <w:p w:rsidR="00F50502" w:rsidP="00EC7C55" w:rsidRDefault="00F50502" w14:paraId="3D04BB54" w14:textId="6765E5AE">
      <w:pPr>
        <w:spacing w:after="240"/>
      </w:pPr>
      <w:r w:rsidRPr="00F50502">
        <w:t xml:space="preserve">For more information visit </w:t>
      </w:r>
      <w:hyperlink w:history="1" r:id="rId14">
        <w:r w:rsidRPr="00F50502">
          <w:rPr>
            <w:rStyle w:val="Hyperlink"/>
          </w:rPr>
          <w:t>https://www.apsc.gov.au/recruitability</w:t>
        </w:r>
      </w:hyperlink>
      <w:r w:rsidRPr="00F50502">
        <w:t>.</w:t>
      </w:r>
    </w:p>
    <w:p w:rsidRPr="008C02D8" w:rsidR="00391DB8" w:rsidP="008C02D8" w:rsidRDefault="00391DB8" w14:paraId="1C50255B" w14:textId="2AF4E774">
      <w:pPr>
        <w:pStyle w:val="Heading2"/>
        <w:pBdr>
          <w:bottom w:val="single" w:color="78226D" w:sz="4" w:space="1"/>
        </w:pBdr>
        <w:rPr>
          <w:rFonts w:ascii="Calibri" w:hAnsi="Calibri" w:eastAsia="Times New Roman" w:cs="Calibri"/>
          <w:b w:val="0"/>
          <w:bCs/>
          <w:color w:val="78226D"/>
          <w:szCs w:val="40"/>
          <w:lang w:eastAsia="en-AU"/>
        </w:rPr>
      </w:pPr>
      <w:r w:rsidRPr="4E4EA76B">
        <w:rPr>
          <w:rFonts w:ascii="Calibri" w:hAnsi="Calibri" w:eastAsia="Times New Roman" w:cs="Calibri"/>
          <w:b w:val="0"/>
          <w:color w:val="78226D" w:themeColor="accent4"/>
          <w:lang w:eastAsia="en-AU"/>
        </w:rPr>
        <w:t xml:space="preserve">How to </w:t>
      </w:r>
      <w:r w:rsidRPr="4E4EA76B" w:rsidR="00A609CC">
        <w:rPr>
          <w:rFonts w:ascii="Calibri" w:hAnsi="Calibri" w:eastAsia="Times New Roman" w:cs="Calibri"/>
          <w:b w:val="0"/>
          <w:color w:val="78226D" w:themeColor="accent4"/>
          <w:lang w:eastAsia="en-AU"/>
        </w:rPr>
        <w:t>a</w:t>
      </w:r>
      <w:r w:rsidRPr="4E4EA76B">
        <w:rPr>
          <w:rFonts w:ascii="Calibri" w:hAnsi="Calibri" w:eastAsia="Times New Roman" w:cs="Calibri"/>
          <w:b w:val="0"/>
          <w:color w:val="78226D" w:themeColor="accent4"/>
          <w:lang w:eastAsia="en-AU"/>
        </w:rPr>
        <w:t>pply</w:t>
      </w:r>
    </w:p>
    <w:p w:rsidR="00BE1F49" w:rsidP="4E4EA76B" w:rsidRDefault="52D6B235" w14:paraId="4898591E" w14:textId="0F6F44CF">
      <w:pPr>
        <w:spacing w:before="160"/>
      </w:pPr>
      <w:r>
        <w:t xml:space="preserve">Submit </w:t>
      </w:r>
      <w:r w:rsidR="00EC7C55">
        <w:t>you</w:t>
      </w:r>
      <w:r w:rsidR="5A1B1C84">
        <w:t>r</w:t>
      </w:r>
      <w:r w:rsidR="00EC7C55">
        <w:t xml:space="preserve"> application</w:t>
      </w:r>
      <w:r w:rsidR="00BE1F49">
        <w:t xml:space="preserve"> to</w:t>
      </w:r>
      <w:r w:rsidR="1B7E234A">
        <w:t xml:space="preserve"> the</w:t>
      </w:r>
      <w:r w:rsidR="00BE1F49">
        <w:t xml:space="preserve"> </w:t>
      </w:r>
      <w:hyperlink r:id="rId15">
        <w:r w:rsidR="00833FF6">
          <w:rPr>
            <w:rStyle w:val="Hyperlink"/>
            <w:b/>
            <w:bCs/>
          </w:rPr>
          <w:t>Job portal</w:t>
        </w:r>
      </w:hyperlink>
      <w:r w:rsidRPr="4E4EA76B" w:rsidR="3FE5AE75">
        <w:rPr>
          <w:b/>
          <w:bCs/>
        </w:rPr>
        <w:t xml:space="preserve"> </w:t>
      </w:r>
      <w:r w:rsidR="009015CD">
        <w:t xml:space="preserve">by </w:t>
      </w:r>
      <w:r w:rsidR="00BE1F49">
        <w:t xml:space="preserve">no later than </w:t>
      </w:r>
      <w:r w:rsidRPr="4E4EA76B" w:rsidR="00BE1F49">
        <w:rPr>
          <w:rFonts w:ascii="Calibri" w:hAnsi="Calibri" w:cs="Calibri"/>
          <w:b/>
          <w:bCs/>
          <w:color w:val="77226C"/>
        </w:rPr>
        <w:t>11.</w:t>
      </w:r>
      <w:r w:rsidRPr="4E4EA76B" w:rsidR="00390F78">
        <w:rPr>
          <w:rFonts w:ascii="Calibri" w:hAnsi="Calibri" w:cs="Calibri"/>
          <w:b/>
          <w:bCs/>
          <w:color w:val="77226C"/>
        </w:rPr>
        <w:t>30</w:t>
      </w:r>
      <w:r w:rsidRPr="4E4EA76B" w:rsidR="00BE1F49">
        <w:rPr>
          <w:rFonts w:ascii="Calibri" w:hAnsi="Calibri" w:cs="Calibri"/>
          <w:b/>
          <w:bCs/>
          <w:color w:val="77226C"/>
        </w:rPr>
        <w:t xml:space="preserve">pm (AEST) on </w:t>
      </w:r>
      <w:r w:rsidRPr="4E4EA76B" w:rsidR="4A8CE5A3">
        <w:rPr>
          <w:rFonts w:ascii="Calibri" w:hAnsi="Calibri" w:cs="Calibri"/>
          <w:b/>
          <w:bCs/>
          <w:color w:val="77226C"/>
        </w:rPr>
        <w:t>Sunday</w:t>
      </w:r>
      <w:r w:rsidRPr="4E4EA76B" w:rsidR="00BE1F49">
        <w:rPr>
          <w:rFonts w:ascii="Calibri" w:hAnsi="Calibri" w:cs="Calibri"/>
          <w:b/>
          <w:bCs/>
          <w:color w:val="77226C"/>
        </w:rPr>
        <w:t xml:space="preserve">, </w:t>
      </w:r>
      <w:r w:rsidRPr="4E4EA76B" w:rsidR="5B56F52A">
        <w:rPr>
          <w:rFonts w:ascii="Calibri" w:hAnsi="Calibri" w:cs="Calibri"/>
          <w:b/>
          <w:bCs/>
          <w:color w:val="77226C"/>
        </w:rPr>
        <w:t xml:space="preserve">19 </w:t>
      </w:r>
      <w:r w:rsidRPr="4E4EA76B" w:rsidR="1D1D1B4D">
        <w:rPr>
          <w:rFonts w:ascii="Calibri" w:hAnsi="Calibri" w:cs="Calibri"/>
          <w:b/>
          <w:bCs/>
          <w:color w:val="77226C"/>
        </w:rPr>
        <w:t>July 2026</w:t>
      </w:r>
      <w:r w:rsidR="00BE1F49">
        <w:t>.</w:t>
      </w:r>
    </w:p>
    <w:p w:rsidR="00BE1F49" w:rsidP="001104EB" w:rsidRDefault="004A0554" w14:paraId="179FAF3D" w14:textId="1B545647">
      <w:pPr>
        <w:spacing w:before="160" w:after="0"/>
      </w:pPr>
      <w:r w:rsidR="29E820EC">
        <w:rPr/>
        <w:t>Your a</w:t>
      </w:r>
      <w:r w:rsidR="313E816E">
        <w:rPr/>
        <w:t>pplication must include:</w:t>
      </w:r>
    </w:p>
    <w:p w:rsidR="7B61478C" w:rsidP="6327AA9D" w:rsidRDefault="7B61478C" w14:paraId="17C5D66E" w14:textId="71E44E0D">
      <w:pPr>
        <w:pStyle w:val="ListParagraph"/>
        <w:numPr>
          <w:ilvl w:val="0"/>
          <w:numId w:val="28"/>
        </w:numPr>
        <w:spacing w:before="60" w:after="60"/>
        <w:ind w:left="567" w:hanging="567"/>
        <w:contextualSpacing w:val="0"/>
        <w:rPr/>
      </w:pPr>
      <w:r w:rsidR="7B61478C">
        <w:rPr/>
        <w:t>Your online application form</w:t>
      </w:r>
    </w:p>
    <w:p w:rsidR="00BE1F49" w:rsidP="00EC7C55" w:rsidRDefault="00EC7C55" w14:paraId="64127ABE" w14:textId="13117C67">
      <w:pPr>
        <w:pStyle w:val="ListParagraph"/>
        <w:numPr>
          <w:ilvl w:val="0"/>
          <w:numId w:val="28"/>
        </w:numPr>
        <w:spacing w:before="60" w:after="60"/>
        <w:ind w:left="567" w:hanging="567"/>
        <w:contextualSpacing w:val="0"/>
        <w:rPr/>
      </w:pPr>
      <w:r w:rsidR="00EC7C55">
        <w:rPr/>
        <w:t>Your</w:t>
      </w:r>
      <w:r w:rsidR="00BE1F49">
        <w:rPr/>
        <w:t xml:space="preserve"> </w:t>
      </w:r>
      <w:r w:rsidR="00BE1F49">
        <w:rPr/>
        <w:t xml:space="preserve">current </w:t>
      </w:r>
      <w:r w:rsidR="00BE1F49">
        <w:rPr/>
        <w:t xml:space="preserve">resume (maximum </w:t>
      </w:r>
      <w:r w:rsidR="00B44945">
        <w:rPr/>
        <w:t>4</w:t>
      </w:r>
      <w:r w:rsidR="00BE1F49">
        <w:rPr/>
        <w:t xml:space="preserve"> pages)</w:t>
      </w:r>
      <w:r w:rsidR="00BE1F49">
        <w:rPr/>
        <w:t xml:space="preserve"> which outlines your experience and qualifications</w:t>
      </w:r>
      <w:r w:rsidR="00A609CC">
        <w:rPr/>
        <w:t>.</w:t>
      </w:r>
    </w:p>
    <w:p w:rsidR="00BE1F49" w:rsidP="00EC7C55" w:rsidRDefault="00EC7C55" w14:paraId="33FBC515" w14:textId="4C51CAE3">
      <w:pPr>
        <w:pStyle w:val="ListParagraph"/>
        <w:numPr>
          <w:ilvl w:val="0"/>
          <w:numId w:val="28"/>
        </w:numPr>
        <w:spacing w:before="60" w:after="60"/>
        <w:ind w:left="567" w:hanging="567"/>
        <w:contextualSpacing w:val="0"/>
      </w:pPr>
      <w:r>
        <w:t>Your</w:t>
      </w:r>
      <w:r w:rsidRPr="00AB6F10" w:rsidR="00BE1F49">
        <w:t xml:space="preserve"> pitch (maximum </w:t>
      </w:r>
      <w:r w:rsidR="004A0554">
        <w:t>750 words</w:t>
      </w:r>
      <w:r w:rsidRPr="00AB6F10" w:rsidR="00BE1F49">
        <w:t xml:space="preserve">) </w:t>
      </w:r>
      <w:r w:rsidR="000C225A">
        <w:t xml:space="preserve">with reference to </w:t>
      </w:r>
      <w:r w:rsidR="00BE1F49">
        <w:t xml:space="preserve">the </w:t>
      </w:r>
      <w:r w:rsidR="000C225A">
        <w:t>role and ideal candidate</w:t>
      </w:r>
    </w:p>
    <w:p w:rsidR="00BE1F49" w:rsidP="00EC7C55" w:rsidRDefault="00EC7C55" w14:paraId="5CC48C58" w14:textId="02574920">
      <w:pPr>
        <w:pStyle w:val="ListParagraph"/>
        <w:numPr>
          <w:ilvl w:val="0"/>
          <w:numId w:val="28"/>
        </w:numPr>
        <w:spacing w:before="60" w:after="60"/>
        <w:ind w:left="567" w:hanging="567"/>
        <w:contextualSpacing w:val="0"/>
      </w:pPr>
      <w:r>
        <w:t>D</w:t>
      </w:r>
      <w:r w:rsidR="00BE1F49">
        <w:t>etails for 2 referees, including your current supervisor</w:t>
      </w:r>
    </w:p>
    <w:p w:rsidR="00642940" w:rsidP="00EC7C55" w:rsidRDefault="00EC7C55" w14:paraId="33955093" w14:textId="753B011C">
      <w:pPr>
        <w:spacing w:before="240" w:after="240"/>
      </w:pPr>
      <w:r>
        <w:t xml:space="preserve">Prior to preparing your response, it is recommended that you review the </w:t>
      </w:r>
      <w:hyperlink w:history="1" r:id="rId16">
        <w:r w:rsidRPr="00EC7C55">
          <w:rPr>
            <w:rStyle w:val="Hyperlink"/>
          </w:rPr>
          <w:t>Work Level Standards</w:t>
        </w:r>
      </w:hyperlink>
      <w:r>
        <w:t xml:space="preserve"> relevant to the classification and position you are applying for.</w:t>
      </w:r>
    </w:p>
    <w:p w:rsidRPr="002C72A0" w:rsidR="002C72A0" w:rsidP="002C72A0" w:rsidRDefault="002C72A0" w14:paraId="1AD4BC21" w14:textId="77777777">
      <w:pPr>
        <w:pStyle w:val="Heading2"/>
        <w:pBdr>
          <w:bottom w:val="single" w:color="78226D" w:sz="4" w:space="1"/>
        </w:pBdr>
        <w:rPr>
          <w:rFonts w:ascii="Calibri" w:hAnsi="Calibri" w:eastAsia="Times New Roman" w:cs="Calibri"/>
          <w:b w:val="0"/>
          <w:bCs/>
          <w:color w:val="78226D"/>
          <w:szCs w:val="40"/>
          <w:lang w:eastAsia="en-AU"/>
        </w:rPr>
      </w:pPr>
      <w:r w:rsidRPr="002C72A0">
        <w:rPr>
          <w:rFonts w:ascii="Calibri" w:hAnsi="Calibri" w:eastAsia="Times New Roman" w:cs="Calibri"/>
          <w:b w:val="0"/>
          <w:bCs/>
          <w:color w:val="78226D"/>
          <w:szCs w:val="40"/>
          <w:lang w:eastAsia="en-AU"/>
        </w:rPr>
        <w:t xml:space="preserve">Merit Pool </w:t>
      </w:r>
    </w:p>
    <w:p w:rsidR="002C72A0" w:rsidP="000C225A" w:rsidRDefault="002C72A0" w14:paraId="3692173C" w14:textId="7C67632D">
      <w:pPr>
        <w:spacing w:before="160"/>
        <w:ind w:right="-285"/>
        <w:rPr>
          <w:szCs w:val="22"/>
        </w:rPr>
      </w:pPr>
      <w:r w:rsidRPr="002C72A0">
        <w:rPr>
          <w:szCs w:val="22"/>
        </w:rPr>
        <w:t xml:space="preserve">Candidates who are found suitable but not offered a position may be placed in a merit pool for up to 18 months from the date of advertisement. The </w:t>
      </w:r>
      <w:r w:rsidR="000C225A">
        <w:rPr>
          <w:szCs w:val="22"/>
        </w:rPr>
        <w:t>OIGAC</w:t>
      </w:r>
      <w:r w:rsidRPr="002C72A0">
        <w:rPr>
          <w:szCs w:val="22"/>
        </w:rPr>
        <w:t xml:space="preserve"> and other APS agencies may use merit pools to fill vacancies.</w:t>
      </w:r>
    </w:p>
    <w:sectPr w:rsidR="002C72A0" w:rsidSect="00E00359">
      <w:headerReference w:type="even" r:id="rId17"/>
      <w:headerReference w:type="default" r:id="rId18"/>
      <w:footerReference w:type="even" r:id="rId19"/>
      <w:footerReference w:type="default" r:id="rId20"/>
      <w:headerReference w:type="first" r:id="rId21"/>
      <w:footerReference w:type="first" r:id="rId22"/>
      <w:pgSz w:w="11906" w:h="16838" w:orient="portrait"/>
      <w:pgMar w:top="1701" w:right="1134" w:bottom="567" w:left="1134" w:header="709"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5255" w:rsidP="00AA3591" w:rsidRDefault="00A05255" w14:paraId="2D68403F" w14:textId="77777777">
      <w:pPr>
        <w:spacing w:after="0" w:line="240" w:lineRule="auto"/>
      </w:pPr>
      <w:r>
        <w:separator/>
      </w:r>
    </w:p>
  </w:endnote>
  <w:endnote w:type="continuationSeparator" w:id="0">
    <w:p w:rsidR="00A05255" w:rsidP="00AA3591" w:rsidRDefault="00A05255" w14:paraId="1EF337C5" w14:textId="77777777">
      <w:pPr>
        <w:spacing w:after="0" w:line="240" w:lineRule="auto"/>
      </w:pPr>
      <w:r>
        <w:continuationSeparator/>
      </w:r>
    </w:p>
  </w:endnote>
  <w:endnote w:type="continuationNotice" w:id="1">
    <w:p w:rsidR="00A05255" w:rsidRDefault="00A05255" w14:paraId="27B94A2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7C7" w:rsidRDefault="00CF07C7" w14:paraId="56B9EE6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971444"/>
      <w:docPartObj>
        <w:docPartGallery w:val="Page Numbers (Bottom of Page)"/>
        <w:docPartUnique/>
      </w:docPartObj>
    </w:sdtPr>
    <w:sdtEndPr>
      <w:rPr>
        <w:noProof/>
      </w:rPr>
    </w:sdtEndPr>
    <w:sdtContent>
      <w:p w:rsidR="00AA3591" w:rsidP="0037375A" w:rsidRDefault="00191BBE" w14:paraId="47CA068B" w14:textId="131F6D98">
        <w:pPr>
          <w:pStyle w:val="Footer"/>
          <w:jc w:val="right"/>
        </w:pPr>
        <w:r w:rsidRPr="0037375A">
          <w:rPr>
            <w:sz w:val="20"/>
            <w:szCs w:val="20"/>
          </w:rPr>
          <w:fldChar w:fldCharType="begin"/>
        </w:r>
        <w:r w:rsidRPr="0037375A">
          <w:rPr>
            <w:sz w:val="20"/>
            <w:szCs w:val="20"/>
          </w:rPr>
          <w:instrText xml:space="preserve"> PAGE   \* MERGEFORMAT </w:instrText>
        </w:r>
        <w:r w:rsidRPr="0037375A">
          <w:rPr>
            <w:sz w:val="20"/>
            <w:szCs w:val="20"/>
          </w:rPr>
          <w:fldChar w:fldCharType="separate"/>
        </w:r>
        <w:r w:rsidRPr="0037375A">
          <w:rPr>
            <w:noProof/>
            <w:sz w:val="20"/>
            <w:szCs w:val="20"/>
          </w:rPr>
          <w:t>2</w:t>
        </w:r>
        <w:r w:rsidRPr="0037375A">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867445" w:rsidR="00A70D6D" w:rsidP="00867445" w:rsidRDefault="00191BBE" w14:paraId="21383A94" w14:textId="433343BA">
    <w:pPr>
      <w:pStyle w:val="Footer"/>
      <w:jc w:val="right"/>
      <w:rPr>
        <w:noProof/>
        <w:sz w:val="18"/>
        <w:szCs w:val="20"/>
      </w:rPr>
    </w:pPr>
    <w:r>
      <w:rPr>
        <w:noProof/>
      </w:rPr>
      <w:drawing>
        <wp:anchor distT="0" distB="0" distL="114300" distR="114300" simplePos="0" relativeHeight="251658242" behindDoc="0" locked="0" layoutInCell="1" allowOverlap="1" wp14:anchorId="55A05F17" wp14:editId="7D05B447">
          <wp:simplePos x="0" y="0"/>
          <wp:positionH relativeFrom="page">
            <wp:posOffset>0</wp:posOffset>
          </wp:positionH>
          <wp:positionV relativeFrom="paragraph">
            <wp:posOffset>635</wp:posOffset>
          </wp:positionV>
          <wp:extent cx="7572375" cy="478155"/>
          <wp:effectExtent l="0" t="0" r="9525" b="0"/>
          <wp:wrapNone/>
          <wp:docPr id="770428874" name="Picture 770428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2375" cy="47815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5255" w:rsidP="00AA3591" w:rsidRDefault="00A05255" w14:paraId="455EC816" w14:textId="77777777">
      <w:pPr>
        <w:spacing w:after="0" w:line="240" w:lineRule="auto"/>
      </w:pPr>
      <w:r>
        <w:separator/>
      </w:r>
    </w:p>
  </w:footnote>
  <w:footnote w:type="continuationSeparator" w:id="0">
    <w:p w:rsidR="00A05255" w:rsidP="00AA3591" w:rsidRDefault="00A05255" w14:paraId="7DDA9EB6" w14:textId="77777777">
      <w:pPr>
        <w:spacing w:after="0" w:line="240" w:lineRule="auto"/>
      </w:pPr>
      <w:r>
        <w:continuationSeparator/>
      </w:r>
    </w:p>
  </w:footnote>
  <w:footnote w:type="continuationNotice" w:id="1">
    <w:p w:rsidR="00A05255" w:rsidRDefault="00A05255" w14:paraId="0D7BAB54"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7C7" w:rsidRDefault="00CF07C7" w14:paraId="3A90949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B36A7" w:rsidRDefault="00984733" w14:paraId="74860596" w14:textId="0E62CCEE">
    <w:pPr>
      <w:pStyle w:val="Header"/>
    </w:pPr>
    <w:r>
      <w:rPr>
        <w:rFonts w:ascii="Arial" w:hAnsi="Arial" w:cs="Arial"/>
        <w:b/>
        <w:bCs/>
        <w:noProof/>
        <w:sz w:val="24"/>
        <w:szCs w:val="28"/>
      </w:rPr>
      <w:drawing>
        <wp:anchor distT="0" distB="0" distL="114300" distR="114300" simplePos="0" relativeHeight="251658241" behindDoc="1" locked="0" layoutInCell="1" allowOverlap="1" wp14:anchorId="7F5C8792" wp14:editId="26F9778A">
          <wp:simplePos x="0" y="0"/>
          <wp:positionH relativeFrom="margin">
            <wp:posOffset>0</wp:posOffset>
          </wp:positionH>
          <wp:positionV relativeFrom="margin">
            <wp:posOffset>-802640</wp:posOffset>
          </wp:positionV>
          <wp:extent cx="590550" cy="590550"/>
          <wp:effectExtent l="0" t="0" r="0" b="0"/>
          <wp:wrapNone/>
          <wp:docPr id="1868352078" name="Picture 1868352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70D6D" w:rsidRDefault="00CB36A7" w14:paraId="41EA531B" w14:textId="4C127B11">
    <w:pPr>
      <w:pStyle w:val="Header"/>
    </w:pPr>
    <w:r>
      <w:rPr>
        <w:noProof/>
      </w:rPr>
      <w:drawing>
        <wp:anchor distT="0" distB="0" distL="114300" distR="114300" simplePos="0" relativeHeight="251658240" behindDoc="0" locked="0" layoutInCell="1" allowOverlap="1" wp14:anchorId="7C082785" wp14:editId="210ABD01">
          <wp:simplePos x="0" y="0"/>
          <wp:positionH relativeFrom="column">
            <wp:posOffset>-815911</wp:posOffset>
          </wp:positionH>
          <wp:positionV relativeFrom="paragraph">
            <wp:posOffset>-443230</wp:posOffset>
          </wp:positionV>
          <wp:extent cx="7628394" cy="882869"/>
          <wp:effectExtent l="0" t="0" r="0" b="0"/>
          <wp:wrapNone/>
          <wp:docPr id="1411063327" name="Picture 1411063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8394" cy="88286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E0F2F"/>
    <w:multiLevelType w:val="hybridMultilevel"/>
    <w:tmpl w:val="59CC4C16"/>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 w15:restartNumberingAfterBreak="0">
    <w:nsid w:val="063431A0"/>
    <w:multiLevelType w:val="hybridMultilevel"/>
    <w:tmpl w:val="F06ABE3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0844444D"/>
    <w:multiLevelType w:val="hybridMultilevel"/>
    <w:tmpl w:val="E146F592"/>
    <w:lvl w:ilvl="0" w:tplc="6180FA90">
      <w:start w:val="1"/>
      <w:numFmt w:val="bullet"/>
      <w:lvlText w:val="­"/>
      <w:lvlJc w:val="left"/>
      <w:pPr>
        <w:ind w:left="720" w:hanging="360"/>
      </w:pPr>
      <w:rPr>
        <w:rFonts w:hint="default" w:ascii="Courier New" w:hAnsi="Courier New"/>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13BF367C"/>
    <w:multiLevelType w:val="hybridMultilevel"/>
    <w:tmpl w:val="DFD209C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173A4B48"/>
    <w:multiLevelType w:val="hybridMultilevel"/>
    <w:tmpl w:val="9E14038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184A7881"/>
    <w:multiLevelType w:val="hybridMultilevel"/>
    <w:tmpl w:val="6B4CB95A"/>
    <w:lvl w:ilvl="0" w:tplc="886AD734">
      <w:numFmt w:val="bullet"/>
      <w:lvlText w:val="-"/>
      <w:lvlJc w:val="left"/>
      <w:pPr>
        <w:ind w:left="720" w:hanging="360"/>
      </w:pPr>
      <w:rPr>
        <w:rFonts w:hint="default" w:ascii="Calibri" w:hAnsi="Calibri" w:cs="Calibri" w:eastAsiaTheme="minorHAns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1B1C283E"/>
    <w:multiLevelType w:val="hybridMultilevel"/>
    <w:tmpl w:val="3534813C"/>
    <w:lvl w:ilvl="0" w:tplc="0C090001">
      <w:start w:val="1"/>
      <w:numFmt w:val="bullet"/>
      <w:lvlText w:val=""/>
      <w:lvlJc w:val="left"/>
      <w:pPr>
        <w:ind w:left="36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7" w15:restartNumberingAfterBreak="0">
    <w:nsid w:val="22BD536E"/>
    <w:multiLevelType w:val="hybridMultilevel"/>
    <w:tmpl w:val="498603C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8" w15:restartNumberingAfterBreak="0">
    <w:nsid w:val="2EE94F3D"/>
    <w:multiLevelType w:val="hybridMultilevel"/>
    <w:tmpl w:val="D73CACE6"/>
    <w:lvl w:ilvl="0" w:tplc="886AD734">
      <w:numFmt w:val="bullet"/>
      <w:lvlText w:val="-"/>
      <w:lvlJc w:val="left"/>
      <w:pPr>
        <w:ind w:left="720" w:hanging="360"/>
      </w:pPr>
      <w:rPr>
        <w:rFonts w:hint="default" w:ascii="Calibri" w:hAnsi="Calibri" w:cs="Calibri" w:eastAsiaTheme="minorHAns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9" w15:restartNumberingAfterBreak="0">
    <w:nsid w:val="2F3E097E"/>
    <w:multiLevelType w:val="hybridMultilevel"/>
    <w:tmpl w:val="B3F06D1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32326F17"/>
    <w:multiLevelType w:val="hybridMultilevel"/>
    <w:tmpl w:val="B32C4254"/>
    <w:lvl w:ilvl="0" w:tplc="0C090001">
      <w:start w:val="1"/>
      <w:numFmt w:val="bullet"/>
      <w:lvlText w:val=""/>
      <w:lvlJc w:val="left"/>
      <w:pPr>
        <w:ind w:left="765" w:hanging="360"/>
      </w:pPr>
      <w:rPr>
        <w:rFonts w:hint="default" w:ascii="Symbol" w:hAnsi="Symbol"/>
      </w:rPr>
    </w:lvl>
    <w:lvl w:ilvl="1" w:tplc="0C090003" w:tentative="1">
      <w:start w:val="1"/>
      <w:numFmt w:val="bullet"/>
      <w:lvlText w:val="o"/>
      <w:lvlJc w:val="left"/>
      <w:pPr>
        <w:ind w:left="1485" w:hanging="360"/>
      </w:pPr>
      <w:rPr>
        <w:rFonts w:hint="default" w:ascii="Courier New" w:hAnsi="Courier New" w:cs="Courier New"/>
      </w:rPr>
    </w:lvl>
    <w:lvl w:ilvl="2" w:tplc="0C090005" w:tentative="1">
      <w:start w:val="1"/>
      <w:numFmt w:val="bullet"/>
      <w:lvlText w:val=""/>
      <w:lvlJc w:val="left"/>
      <w:pPr>
        <w:ind w:left="2205" w:hanging="360"/>
      </w:pPr>
      <w:rPr>
        <w:rFonts w:hint="default" w:ascii="Wingdings" w:hAnsi="Wingdings"/>
      </w:rPr>
    </w:lvl>
    <w:lvl w:ilvl="3" w:tplc="0C090001" w:tentative="1">
      <w:start w:val="1"/>
      <w:numFmt w:val="bullet"/>
      <w:lvlText w:val=""/>
      <w:lvlJc w:val="left"/>
      <w:pPr>
        <w:ind w:left="2925" w:hanging="360"/>
      </w:pPr>
      <w:rPr>
        <w:rFonts w:hint="default" w:ascii="Symbol" w:hAnsi="Symbol"/>
      </w:rPr>
    </w:lvl>
    <w:lvl w:ilvl="4" w:tplc="0C090003" w:tentative="1">
      <w:start w:val="1"/>
      <w:numFmt w:val="bullet"/>
      <w:lvlText w:val="o"/>
      <w:lvlJc w:val="left"/>
      <w:pPr>
        <w:ind w:left="3645" w:hanging="360"/>
      </w:pPr>
      <w:rPr>
        <w:rFonts w:hint="default" w:ascii="Courier New" w:hAnsi="Courier New" w:cs="Courier New"/>
      </w:rPr>
    </w:lvl>
    <w:lvl w:ilvl="5" w:tplc="0C090005" w:tentative="1">
      <w:start w:val="1"/>
      <w:numFmt w:val="bullet"/>
      <w:lvlText w:val=""/>
      <w:lvlJc w:val="left"/>
      <w:pPr>
        <w:ind w:left="4365" w:hanging="360"/>
      </w:pPr>
      <w:rPr>
        <w:rFonts w:hint="default" w:ascii="Wingdings" w:hAnsi="Wingdings"/>
      </w:rPr>
    </w:lvl>
    <w:lvl w:ilvl="6" w:tplc="0C090001" w:tentative="1">
      <w:start w:val="1"/>
      <w:numFmt w:val="bullet"/>
      <w:lvlText w:val=""/>
      <w:lvlJc w:val="left"/>
      <w:pPr>
        <w:ind w:left="5085" w:hanging="360"/>
      </w:pPr>
      <w:rPr>
        <w:rFonts w:hint="default" w:ascii="Symbol" w:hAnsi="Symbol"/>
      </w:rPr>
    </w:lvl>
    <w:lvl w:ilvl="7" w:tplc="0C090003" w:tentative="1">
      <w:start w:val="1"/>
      <w:numFmt w:val="bullet"/>
      <w:lvlText w:val="o"/>
      <w:lvlJc w:val="left"/>
      <w:pPr>
        <w:ind w:left="5805" w:hanging="360"/>
      </w:pPr>
      <w:rPr>
        <w:rFonts w:hint="default" w:ascii="Courier New" w:hAnsi="Courier New" w:cs="Courier New"/>
      </w:rPr>
    </w:lvl>
    <w:lvl w:ilvl="8" w:tplc="0C090005" w:tentative="1">
      <w:start w:val="1"/>
      <w:numFmt w:val="bullet"/>
      <w:lvlText w:val=""/>
      <w:lvlJc w:val="left"/>
      <w:pPr>
        <w:ind w:left="6525" w:hanging="360"/>
      </w:pPr>
      <w:rPr>
        <w:rFonts w:hint="default" w:ascii="Wingdings" w:hAnsi="Wingdings"/>
      </w:rPr>
    </w:lvl>
  </w:abstractNum>
  <w:abstractNum w:abstractNumId="11" w15:restartNumberingAfterBreak="0">
    <w:nsid w:val="3E1A1F12"/>
    <w:multiLevelType w:val="hybridMultilevel"/>
    <w:tmpl w:val="BAA6EA08"/>
    <w:lvl w:ilvl="0" w:tplc="0C090001">
      <w:start w:val="1"/>
      <w:numFmt w:val="bullet"/>
      <w:lvlText w:val=""/>
      <w:lvlJc w:val="left"/>
      <w:pPr>
        <w:ind w:left="360" w:hanging="360"/>
      </w:pPr>
      <w:rPr>
        <w:rFonts w:hint="default" w:ascii="Symbol" w:hAnsi="Symbol"/>
      </w:rPr>
    </w:lvl>
    <w:lvl w:ilvl="1" w:tplc="0C090003">
      <w:start w:val="1"/>
      <w:numFmt w:val="bullet"/>
      <w:lvlText w:val="o"/>
      <w:lvlJc w:val="left"/>
      <w:pPr>
        <w:ind w:left="1080" w:hanging="360"/>
      </w:pPr>
      <w:rPr>
        <w:rFonts w:hint="default" w:ascii="Courier New" w:hAnsi="Courier New" w:cs="Courier New"/>
      </w:rPr>
    </w:lvl>
    <w:lvl w:ilvl="2" w:tplc="0C090005">
      <w:start w:val="1"/>
      <w:numFmt w:val="bullet"/>
      <w:lvlText w:val=""/>
      <w:lvlJc w:val="left"/>
      <w:pPr>
        <w:ind w:left="1800" w:hanging="360"/>
      </w:pPr>
      <w:rPr>
        <w:rFonts w:hint="default" w:ascii="Wingdings" w:hAnsi="Wingdings"/>
      </w:rPr>
    </w:lvl>
    <w:lvl w:ilvl="3" w:tplc="0C09000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2" w15:restartNumberingAfterBreak="0">
    <w:nsid w:val="425742C1"/>
    <w:multiLevelType w:val="hybridMultilevel"/>
    <w:tmpl w:val="A67697E8"/>
    <w:lvl w:ilvl="0" w:tplc="886AD734">
      <w:numFmt w:val="bullet"/>
      <w:lvlText w:val="-"/>
      <w:lvlJc w:val="left"/>
      <w:pPr>
        <w:ind w:left="720" w:hanging="360"/>
      </w:pPr>
      <w:rPr>
        <w:rFonts w:hint="default" w:ascii="Calibri" w:hAnsi="Calibri" w:cs="Calibri" w:eastAsiaTheme="minorHAns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3" w15:restartNumberingAfterBreak="0">
    <w:nsid w:val="47F24E0D"/>
    <w:multiLevelType w:val="hybridMultilevel"/>
    <w:tmpl w:val="0B10E4A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4" w15:restartNumberingAfterBreak="0">
    <w:nsid w:val="490455C3"/>
    <w:multiLevelType w:val="multilevel"/>
    <w:tmpl w:val="D5107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A050FF"/>
    <w:multiLevelType w:val="hybridMultilevel"/>
    <w:tmpl w:val="F0C0BB58"/>
    <w:lvl w:ilvl="0" w:tplc="D50A9D94">
      <w:start w:val="1"/>
      <w:numFmt w:val="bullet"/>
      <w:lvlText w:val=""/>
      <w:lvlJc w:val="left"/>
      <w:pPr>
        <w:ind w:left="720" w:hanging="360"/>
      </w:pPr>
      <w:rPr>
        <w:rFonts w:hint="default" w:ascii="Wingdings 2" w:hAnsi="Wingdings 2"/>
        <w:b/>
        <w:bCs/>
        <w:color w:val="A65DA4" w:themeColor="accent3" w:themeShade="BF"/>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6" w15:restartNumberingAfterBreak="0">
    <w:nsid w:val="4D184CA1"/>
    <w:multiLevelType w:val="hybridMultilevel"/>
    <w:tmpl w:val="D076DF3A"/>
    <w:lvl w:ilvl="0" w:tplc="D50A9D94">
      <w:start w:val="1"/>
      <w:numFmt w:val="bullet"/>
      <w:lvlText w:val=""/>
      <w:lvlJc w:val="left"/>
      <w:pPr>
        <w:ind w:left="720" w:hanging="360"/>
      </w:pPr>
      <w:rPr>
        <w:rFonts w:hint="default" w:ascii="Wingdings 2" w:hAnsi="Wingdings 2"/>
        <w:color w:val="A65DA4" w:themeColor="accent3" w:themeShade="BF"/>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7" w15:restartNumberingAfterBreak="0">
    <w:nsid w:val="514E6485"/>
    <w:multiLevelType w:val="hybridMultilevel"/>
    <w:tmpl w:val="C910E81A"/>
    <w:lvl w:ilvl="0" w:tplc="2BD879D2">
      <w:numFmt w:val="bullet"/>
      <w:lvlText w:val="-"/>
      <w:lvlJc w:val="left"/>
      <w:pPr>
        <w:ind w:left="720" w:hanging="360"/>
      </w:pPr>
      <w:rPr>
        <w:rFonts w:hint="default" w:ascii="Calibri" w:hAnsi="Calibri" w:cs="Calibri" w:eastAsiaTheme="minorHAns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8" w15:restartNumberingAfterBreak="0">
    <w:nsid w:val="542E1E9B"/>
    <w:multiLevelType w:val="hybridMultilevel"/>
    <w:tmpl w:val="A594B634"/>
    <w:lvl w:ilvl="0" w:tplc="6180FA90">
      <w:start w:val="1"/>
      <w:numFmt w:val="bullet"/>
      <w:lvlText w:val="­"/>
      <w:lvlJc w:val="left"/>
      <w:pPr>
        <w:ind w:left="720" w:hanging="360"/>
      </w:pPr>
      <w:rPr>
        <w:rFonts w:hint="default" w:ascii="Courier New" w:hAnsi="Courier New"/>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9" w15:restartNumberingAfterBreak="0">
    <w:nsid w:val="56FD78DB"/>
    <w:multiLevelType w:val="hybridMultilevel"/>
    <w:tmpl w:val="84ECB98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0" w15:restartNumberingAfterBreak="0">
    <w:nsid w:val="5B84206E"/>
    <w:multiLevelType w:val="hybridMultilevel"/>
    <w:tmpl w:val="FD6CB14A"/>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1" w15:restartNumberingAfterBreak="0">
    <w:nsid w:val="5BC85F5A"/>
    <w:multiLevelType w:val="hybridMultilevel"/>
    <w:tmpl w:val="110A26C2"/>
    <w:lvl w:ilvl="0" w:tplc="46FA56FA">
      <w:start w:val="1"/>
      <w:numFmt w:val="decimal"/>
      <w:lvlText w:val="%1."/>
      <w:lvlJc w:val="left"/>
      <w:pPr>
        <w:ind w:left="720" w:hanging="360"/>
      </w:pPr>
      <w:rPr>
        <w:rFonts w:hint="default"/>
        <w:b/>
        <w:bCs/>
        <w:color w:val="A65DA4" w:themeColor="accent3" w:themeShade="BF"/>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2" w15:restartNumberingAfterBreak="0">
    <w:nsid w:val="5EE00244"/>
    <w:multiLevelType w:val="hybridMultilevel"/>
    <w:tmpl w:val="376A25A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3" w15:restartNumberingAfterBreak="0">
    <w:nsid w:val="645429DC"/>
    <w:multiLevelType w:val="hybridMultilevel"/>
    <w:tmpl w:val="519AEC3E"/>
    <w:lvl w:ilvl="0" w:tplc="0C090001">
      <w:start w:val="1"/>
      <w:numFmt w:val="bullet"/>
      <w:lvlText w:val=""/>
      <w:lvlJc w:val="left"/>
      <w:pPr>
        <w:ind w:left="780" w:hanging="360"/>
      </w:pPr>
      <w:rPr>
        <w:rFonts w:hint="default" w:ascii="Symbol" w:hAnsi="Symbol"/>
      </w:rPr>
    </w:lvl>
    <w:lvl w:ilvl="1" w:tplc="0C090003" w:tentative="1">
      <w:start w:val="1"/>
      <w:numFmt w:val="bullet"/>
      <w:lvlText w:val="o"/>
      <w:lvlJc w:val="left"/>
      <w:pPr>
        <w:ind w:left="1500" w:hanging="360"/>
      </w:pPr>
      <w:rPr>
        <w:rFonts w:hint="default" w:ascii="Courier New" w:hAnsi="Courier New" w:cs="Courier New"/>
      </w:rPr>
    </w:lvl>
    <w:lvl w:ilvl="2" w:tplc="0C090005" w:tentative="1">
      <w:start w:val="1"/>
      <w:numFmt w:val="bullet"/>
      <w:lvlText w:val=""/>
      <w:lvlJc w:val="left"/>
      <w:pPr>
        <w:ind w:left="2220" w:hanging="360"/>
      </w:pPr>
      <w:rPr>
        <w:rFonts w:hint="default" w:ascii="Wingdings" w:hAnsi="Wingdings"/>
      </w:rPr>
    </w:lvl>
    <w:lvl w:ilvl="3" w:tplc="0C090001" w:tentative="1">
      <w:start w:val="1"/>
      <w:numFmt w:val="bullet"/>
      <w:lvlText w:val=""/>
      <w:lvlJc w:val="left"/>
      <w:pPr>
        <w:ind w:left="2940" w:hanging="360"/>
      </w:pPr>
      <w:rPr>
        <w:rFonts w:hint="default" w:ascii="Symbol" w:hAnsi="Symbol"/>
      </w:rPr>
    </w:lvl>
    <w:lvl w:ilvl="4" w:tplc="0C090003" w:tentative="1">
      <w:start w:val="1"/>
      <w:numFmt w:val="bullet"/>
      <w:lvlText w:val="o"/>
      <w:lvlJc w:val="left"/>
      <w:pPr>
        <w:ind w:left="3660" w:hanging="360"/>
      </w:pPr>
      <w:rPr>
        <w:rFonts w:hint="default" w:ascii="Courier New" w:hAnsi="Courier New" w:cs="Courier New"/>
      </w:rPr>
    </w:lvl>
    <w:lvl w:ilvl="5" w:tplc="0C090005" w:tentative="1">
      <w:start w:val="1"/>
      <w:numFmt w:val="bullet"/>
      <w:lvlText w:val=""/>
      <w:lvlJc w:val="left"/>
      <w:pPr>
        <w:ind w:left="4380" w:hanging="360"/>
      </w:pPr>
      <w:rPr>
        <w:rFonts w:hint="default" w:ascii="Wingdings" w:hAnsi="Wingdings"/>
      </w:rPr>
    </w:lvl>
    <w:lvl w:ilvl="6" w:tplc="0C090001" w:tentative="1">
      <w:start w:val="1"/>
      <w:numFmt w:val="bullet"/>
      <w:lvlText w:val=""/>
      <w:lvlJc w:val="left"/>
      <w:pPr>
        <w:ind w:left="5100" w:hanging="360"/>
      </w:pPr>
      <w:rPr>
        <w:rFonts w:hint="default" w:ascii="Symbol" w:hAnsi="Symbol"/>
      </w:rPr>
    </w:lvl>
    <w:lvl w:ilvl="7" w:tplc="0C090003" w:tentative="1">
      <w:start w:val="1"/>
      <w:numFmt w:val="bullet"/>
      <w:lvlText w:val="o"/>
      <w:lvlJc w:val="left"/>
      <w:pPr>
        <w:ind w:left="5820" w:hanging="360"/>
      </w:pPr>
      <w:rPr>
        <w:rFonts w:hint="default" w:ascii="Courier New" w:hAnsi="Courier New" w:cs="Courier New"/>
      </w:rPr>
    </w:lvl>
    <w:lvl w:ilvl="8" w:tplc="0C090005" w:tentative="1">
      <w:start w:val="1"/>
      <w:numFmt w:val="bullet"/>
      <w:lvlText w:val=""/>
      <w:lvlJc w:val="left"/>
      <w:pPr>
        <w:ind w:left="6540" w:hanging="360"/>
      </w:pPr>
      <w:rPr>
        <w:rFonts w:hint="default" w:ascii="Wingdings" w:hAnsi="Wingdings"/>
      </w:rPr>
    </w:lvl>
  </w:abstractNum>
  <w:abstractNum w:abstractNumId="24" w15:restartNumberingAfterBreak="0">
    <w:nsid w:val="67BE3EDE"/>
    <w:multiLevelType w:val="hybridMultilevel"/>
    <w:tmpl w:val="FCCEEF5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5" w15:restartNumberingAfterBreak="0">
    <w:nsid w:val="757A0EFB"/>
    <w:multiLevelType w:val="hybridMultilevel"/>
    <w:tmpl w:val="AEA6C318"/>
    <w:lvl w:ilvl="0" w:tplc="0C090001">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26" w15:restartNumberingAfterBreak="0">
    <w:nsid w:val="787A43F7"/>
    <w:multiLevelType w:val="hybridMultilevel"/>
    <w:tmpl w:val="A7283018"/>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7" w15:restartNumberingAfterBreak="0">
    <w:nsid w:val="79F62DE8"/>
    <w:multiLevelType w:val="hybridMultilevel"/>
    <w:tmpl w:val="B518E58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1366980877">
    <w:abstractNumId w:val="26"/>
  </w:num>
  <w:num w:numId="2" w16cid:durableId="1803841915">
    <w:abstractNumId w:val="13"/>
  </w:num>
  <w:num w:numId="3" w16cid:durableId="768309785">
    <w:abstractNumId w:val="9"/>
  </w:num>
  <w:num w:numId="4" w16cid:durableId="1455175674">
    <w:abstractNumId w:val="4"/>
  </w:num>
  <w:num w:numId="5" w16cid:durableId="765855580">
    <w:abstractNumId w:val="18"/>
  </w:num>
  <w:num w:numId="6" w16cid:durableId="1762605859">
    <w:abstractNumId w:val="2"/>
  </w:num>
  <w:num w:numId="7" w16cid:durableId="275136321">
    <w:abstractNumId w:val="11"/>
  </w:num>
  <w:num w:numId="8" w16cid:durableId="746459278">
    <w:abstractNumId w:val="0"/>
  </w:num>
  <w:num w:numId="9" w16cid:durableId="1451120461">
    <w:abstractNumId w:val="6"/>
  </w:num>
  <w:num w:numId="10" w16cid:durableId="1441681551">
    <w:abstractNumId w:val="20"/>
  </w:num>
  <w:num w:numId="11" w16cid:durableId="729962253">
    <w:abstractNumId w:val="7"/>
  </w:num>
  <w:num w:numId="12" w16cid:durableId="191916942">
    <w:abstractNumId w:val="24"/>
  </w:num>
  <w:num w:numId="13" w16cid:durableId="1510636728">
    <w:abstractNumId w:val="23"/>
  </w:num>
  <w:num w:numId="14" w16cid:durableId="736171290">
    <w:abstractNumId w:val="25"/>
  </w:num>
  <w:num w:numId="15" w16cid:durableId="15739736">
    <w:abstractNumId w:val="17"/>
  </w:num>
  <w:num w:numId="16" w16cid:durableId="568879319">
    <w:abstractNumId w:val="12"/>
  </w:num>
  <w:num w:numId="17" w16cid:durableId="940138913">
    <w:abstractNumId w:val="5"/>
  </w:num>
  <w:num w:numId="18" w16cid:durableId="470249545">
    <w:abstractNumId w:val="22"/>
  </w:num>
  <w:num w:numId="19" w16cid:durableId="1210261835">
    <w:abstractNumId w:val="8"/>
  </w:num>
  <w:num w:numId="20" w16cid:durableId="995718983">
    <w:abstractNumId w:val="10"/>
  </w:num>
  <w:num w:numId="21" w16cid:durableId="535119155">
    <w:abstractNumId w:val="27"/>
  </w:num>
  <w:num w:numId="22" w16cid:durableId="428089350">
    <w:abstractNumId w:val="19"/>
  </w:num>
  <w:num w:numId="23" w16cid:durableId="998115666">
    <w:abstractNumId w:val="3"/>
  </w:num>
  <w:num w:numId="24" w16cid:durableId="837500101">
    <w:abstractNumId w:val="1"/>
  </w:num>
  <w:num w:numId="25" w16cid:durableId="1951162769">
    <w:abstractNumId w:val="15"/>
  </w:num>
  <w:num w:numId="26" w16cid:durableId="1991398679">
    <w:abstractNumId w:val="14"/>
  </w:num>
  <w:num w:numId="27" w16cid:durableId="137652481">
    <w:abstractNumId w:val="16"/>
  </w:num>
  <w:num w:numId="28" w16cid:durableId="121466187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591"/>
    <w:rsid w:val="00001603"/>
    <w:rsid w:val="00001F00"/>
    <w:rsid w:val="00005AD5"/>
    <w:rsid w:val="00007338"/>
    <w:rsid w:val="00023387"/>
    <w:rsid w:val="00025DA4"/>
    <w:rsid w:val="0002606A"/>
    <w:rsid w:val="0003201E"/>
    <w:rsid w:val="000329B4"/>
    <w:rsid w:val="00041854"/>
    <w:rsid w:val="00044DCC"/>
    <w:rsid w:val="00053B8A"/>
    <w:rsid w:val="00056B8D"/>
    <w:rsid w:val="000628C6"/>
    <w:rsid w:val="00064CEE"/>
    <w:rsid w:val="00066CB4"/>
    <w:rsid w:val="000734EA"/>
    <w:rsid w:val="000758EE"/>
    <w:rsid w:val="00077216"/>
    <w:rsid w:val="000803BA"/>
    <w:rsid w:val="000A102E"/>
    <w:rsid w:val="000A2076"/>
    <w:rsid w:val="000A53F0"/>
    <w:rsid w:val="000B10BA"/>
    <w:rsid w:val="000B3A91"/>
    <w:rsid w:val="000B3C87"/>
    <w:rsid w:val="000B63E9"/>
    <w:rsid w:val="000B70C3"/>
    <w:rsid w:val="000C225A"/>
    <w:rsid w:val="000C56D4"/>
    <w:rsid w:val="000C7B5B"/>
    <w:rsid w:val="000D622B"/>
    <w:rsid w:val="000D62F8"/>
    <w:rsid w:val="000F031C"/>
    <w:rsid w:val="000F19CF"/>
    <w:rsid w:val="001003A1"/>
    <w:rsid w:val="00104067"/>
    <w:rsid w:val="00104221"/>
    <w:rsid w:val="001104EB"/>
    <w:rsid w:val="0011492C"/>
    <w:rsid w:val="00116D1B"/>
    <w:rsid w:val="00121D38"/>
    <w:rsid w:val="001232B3"/>
    <w:rsid w:val="00123312"/>
    <w:rsid w:val="00124948"/>
    <w:rsid w:val="00127E29"/>
    <w:rsid w:val="00130EAF"/>
    <w:rsid w:val="0013130F"/>
    <w:rsid w:val="00131986"/>
    <w:rsid w:val="00133B0B"/>
    <w:rsid w:val="00134D14"/>
    <w:rsid w:val="00141DF3"/>
    <w:rsid w:val="00146C3D"/>
    <w:rsid w:val="00147CDA"/>
    <w:rsid w:val="00151DE6"/>
    <w:rsid w:val="00153043"/>
    <w:rsid w:val="0015422A"/>
    <w:rsid w:val="00157BAC"/>
    <w:rsid w:val="00160274"/>
    <w:rsid w:val="00160C06"/>
    <w:rsid w:val="00162656"/>
    <w:rsid w:val="001632AB"/>
    <w:rsid w:val="001657FC"/>
    <w:rsid w:val="001713B2"/>
    <w:rsid w:val="00173F98"/>
    <w:rsid w:val="001750DA"/>
    <w:rsid w:val="001811F4"/>
    <w:rsid w:val="00182CAF"/>
    <w:rsid w:val="0018505E"/>
    <w:rsid w:val="00187C21"/>
    <w:rsid w:val="00191BBE"/>
    <w:rsid w:val="00197868"/>
    <w:rsid w:val="001A2AE3"/>
    <w:rsid w:val="001A4928"/>
    <w:rsid w:val="001A6860"/>
    <w:rsid w:val="001A7D66"/>
    <w:rsid w:val="001B7B4A"/>
    <w:rsid w:val="001D2166"/>
    <w:rsid w:val="001D29D8"/>
    <w:rsid w:val="001D5971"/>
    <w:rsid w:val="001E2F11"/>
    <w:rsid w:val="001F0EAB"/>
    <w:rsid w:val="001F232F"/>
    <w:rsid w:val="001F2513"/>
    <w:rsid w:val="002026E0"/>
    <w:rsid w:val="00211187"/>
    <w:rsid w:val="0021292F"/>
    <w:rsid w:val="00213940"/>
    <w:rsid w:val="00232117"/>
    <w:rsid w:val="0024086A"/>
    <w:rsid w:val="00253E76"/>
    <w:rsid w:val="00264B6F"/>
    <w:rsid w:val="00264B76"/>
    <w:rsid w:val="002661B9"/>
    <w:rsid w:val="00271207"/>
    <w:rsid w:val="00271C22"/>
    <w:rsid w:val="00272A09"/>
    <w:rsid w:val="00280050"/>
    <w:rsid w:val="00281A0E"/>
    <w:rsid w:val="00290493"/>
    <w:rsid w:val="00292599"/>
    <w:rsid w:val="00293E05"/>
    <w:rsid w:val="0029516D"/>
    <w:rsid w:val="00295E8C"/>
    <w:rsid w:val="002A45B5"/>
    <w:rsid w:val="002A527E"/>
    <w:rsid w:val="002A6DA0"/>
    <w:rsid w:val="002C0989"/>
    <w:rsid w:val="002C0F42"/>
    <w:rsid w:val="002C2E06"/>
    <w:rsid w:val="002C2E41"/>
    <w:rsid w:val="002C45C8"/>
    <w:rsid w:val="002C72A0"/>
    <w:rsid w:val="002E356F"/>
    <w:rsid w:val="002F0AF6"/>
    <w:rsid w:val="002F1825"/>
    <w:rsid w:val="002F29E0"/>
    <w:rsid w:val="002F41D0"/>
    <w:rsid w:val="002F46BD"/>
    <w:rsid w:val="002F4E27"/>
    <w:rsid w:val="002F67C3"/>
    <w:rsid w:val="002F7D28"/>
    <w:rsid w:val="003014C5"/>
    <w:rsid w:val="0030320C"/>
    <w:rsid w:val="003035E3"/>
    <w:rsid w:val="0030636F"/>
    <w:rsid w:val="00311E1D"/>
    <w:rsid w:val="0031425A"/>
    <w:rsid w:val="003151A0"/>
    <w:rsid w:val="00320DE3"/>
    <w:rsid w:val="00324A0B"/>
    <w:rsid w:val="00324DD0"/>
    <w:rsid w:val="003332CB"/>
    <w:rsid w:val="003368F9"/>
    <w:rsid w:val="00361FAA"/>
    <w:rsid w:val="003710C9"/>
    <w:rsid w:val="00371C77"/>
    <w:rsid w:val="00372609"/>
    <w:rsid w:val="0037375A"/>
    <w:rsid w:val="00375C89"/>
    <w:rsid w:val="003852DE"/>
    <w:rsid w:val="00387D62"/>
    <w:rsid w:val="00390F78"/>
    <w:rsid w:val="00391DB8"/>
    <w:rsid w:val="003A0F86"/>
    <w:rsid w:val="003A147D"/>
    <w:rsid w:val="003A5AD6"/>
    <w:rsid w:val="003A783F"/>
    <w:rsid w:val="003A7C33"/>
    <w:rsid w:val="003B20C2"/>
    <w:rsid w:val="003B28FA"/>
    <w:rsid w:val="003C1BC8"/>
    <w:rsid w:val="003C463C"/>
    <w:rsid w:val="003C5C74"/>
    <w:rsid w:val="003D1D53"/>
    <w:rsid w:val="003D2320"/>
    <w:rsid w:val="003D6714"/>
    <w:rsid w:val="003D710B"/>
    <w:rsid w:val="003E67EA"/>
    <w:rsid w:val="003F03C6"/>
    <w:rsid w:val="003F3CF7"/>
    <w:rsid w:val="00403B3A"/>
    <w:rsid w:val="0040757A"/>
    <w:rsid w:val="004115F1"/>
    <w:rsid w:val="00412588"/>
    <w:rsid w:val="00412E56"/>
    <w:rsid w:val="00413F51"/>
    <w:rsid w:val="00417ED8"/>
    <w:rsid w:val="00422A7C"/>
    <w:rsid w:val="00424921"/>
    <w:rsid w:val="004251F8"/>
    <w:rsid w:val="00425452"/>
    <w:rsid w:val="004263E3"/>
    <w:rsid w:val="0042756B"/>
    <w:rsid w:val="004315E8"/>
    <w:rsid w:val="0043182D"/>
    <w:rsid w:val="00431F37"/>
    <w:rsid w:val="00432483"/>
    <w:rsid w:val="00443FF1"/>
    <w:rsid w:val="004456C1"/>
    <w:rsid w:val="0045064E"/>
    <w:rsid w:val="00451163"/>
    <w:rsid w:val="004524C8"/>
    <w:rsid w:val="00455081"/>
    <w:rsid w:val="00457A64"/>
    <w:rsid w:val="004707A4"/>
    <w:rsid w:val="00471E58"/>
    <w:rsid w:val="00481FAC"/>
    <w:rsid w:val="00483B84"/>
    <w:rsid w:val="00484880"/>
    <w:rsid w:val="00485136"/>
    <w:rsid w:val="0049246E"/>
    <w:rsid w:val="00494F3D"/>
    <w:rsid w:val="004957BA"/>
    <w:rsid w:val="004A0554"/>
    <w:rsid w:val="004A2B60"/>
    <w:rsid w:val="004A5EB5"/>
    <w:rsid w:val="004A771A"/>
    <w:rsid w:val="004B2261"/>
    <w:rsid w:val="004B4BCA"/>
    <w:rsid w:val="004C1EDB"/>
    <w:rsid w:val="004C282E"/>
    <w:rsid w:val="004C3444"/>
    <w:rsid w:val="004C38F0"/>
    <w:rsid w:val="004C5CA0"/>
    <w:rsid w:val="004C77F3"/>
    <w:rsid w:val="004D0F34"/>
    <w:rsid w:val="004D524B"/>
    <w:rsid w:val="004F5278"/>
    <w:rsid w:val="004F5AF8"/>
    <w:rsid w:val="004F6DEE"/>
    <w:rsid w:val="004F77CB"/>
    <w:rsid w:val="00504412"/>
    <w:rsid w:val="00507307"/>
    <w:rsid w:val="005117F3"/>
    <w:rsid w:val="00516F1F"/>
    <w:rsid w:val="00530539"/>
    <w:rsid w:val="0053093D"/>
    <w:rsid w:val="00530E0E"/>
    <w:rsid w:val="00542EC2"/>
    <w:rsid w:val="00543653"/>
    <w:rsid w:val="005470AF"/>
    <w:rsid w:val="005565B0"/>
    <w:rsid w:val="00570372"/>
    <w:rsid w:val="00573275"/>
    <w:rsid w:val="00586C55"/>
    <w:rsid w:val="0058782C"/>
    <w:rsid w:val="00590179"/>
    <w:rsid w:val="00591376"/>
    <w:rsid w:val="005A5110"/>
    <w:rsid w:val="005A5291"/>
    <w:rsid w:val="005A56F8"/>
    <w:rsid w:val="005B4364"/>
    <w:rsid w:val="005B5879"/>
    <w:rsid w:val="005B58D7"/>
    <w:rsid w:val="005C049E"/>
    <w:rsid w:val="005C2149"/>
    <w:rsid w:val="005C2AB1"/>
    <w:rsid w:val="005C5FE4"/>
    <w:rsid w:val="005D0B91"/>
    <w:rsid w:val="005D0F4F"/>
    <w:rsid w:val="005D18F5"/>
    <w:rsid w:val="005D1ADB"/>
    <w:rsid w:val="005E1B6E"/>
    <w:rsid w:val="005E1BF4"/>
    <w:rsid w:val="005E26F3"/>
    <w:rsid w:val="005E3B3E"/>
    <w:rsid w:val="005F4545"/>
    <w:rsid w:val="005F4DA6"/>
    <w:rsid w:val="005F7881"/>
    <w:rsid w:val="006003F7"/>
    <w:rsid w:val="00600D7E"/>
    <w:rsid w:val="0060300C"/>
    <w:rsid w:val="006062E2"/>
    <w:rsid w:val="00610C89"/>
    <w:rsid w:val="006230AF"/>
    <w:rsid w:val="006309C4"/>
    <w:rsid w:val="00634C94"/>
    <w:rsid w:val="00637592"/>
    <w:rsid w:val="006405FA"/>
    <w:rsid w:val="00641888"/>
    <w:rsid w:val="0064189D"/>
    <w:rsid w:val="0064244A"/>
    <w:rsid w:val="00642940"/>
    <w:rsid w:val="00642A7C"/>
    <w:rsid w:val="00642B1A"/>
    <w:rsid w:val="00650841"/>
    <w:rsid w:val="00653C6C"/>
    <w:rsid w:val="006628AB"/>
    <w:rsid w:val="00670A64"/>
    <w:rsid w:val="0067348B"/>
    <w:rsid w:val="006746A8"/>
    <w:rsid w:val="00675DA6"/>
    <w:rsid w:val="00676400"/>
    <w:rsid w:val="00676E60"/>
    <w:rsid w:val="00676ECE"/>
    <w:rsid w:val="00682C90"/>
    <w:rsid w:val="00684EB3"/>
    <w:rsid w:val="00686E30"/>
    <w:rsid w:val="006901C3"/>
    <w:rsid w:val="00693035"/>
    <w:rsid w:val="00697203"/>
    <w:rsid w:val="00697B42"/>
    <w:rsid w:val="006A4CCA"/>
    <w:rsid w:val="006A5E47"/>
    <w:rsid w:val="006B095D"/>
    <w:rsid w:val="006B331C"/>
    <w:rsid w:val="006B3E99"/>
    <w:rsid w:val="006C0616"/>
    <w:rsid w:val="006C7D47"/>
    <w:rsid w:val="006D77E5"/>
    <w:rsid w:val="006E0C7C"/>
    <w:rsid w:val="006E2D11"/>
    <w:rsid w:val="006F6648"/>
    <w:rsid w:val="00700386"/>
    <w:rsid w:val="00705601"/>
    <w:rsid w:val="007129F2"/>
    <w:rsid w:val="007310D0"/>
    <w:rsid w:val="00731AE9"/>
    <w:rsid w:val="00733A5C"/>
    <w:rsid w:val="007366BA"/>
    <w:rsid w:val="0074690A"/>
    <w:rsid w:val="007507BB"/>
    <w:rsid w:val="00757090"/>
    <w:rsid w:val="007610CE"/>
    <w:rsid w:val="0076353B"/>
    <w:rsid w:val="0076440B"/>
    <w:rsid w:val="00772352"/>
    <w:rsid w:val="00777B27"/>
    <w:rsid w:val="0078168F"/>
    <w:rsid w:val="00783C13"/>
    <w:rsid w:val="00783F21"/>
    <w:rsid w:val="007858CA"/>
    <w:rsid w:val="00790DEA"/>
    <w:rsid w:val="007935F7"/>
    <w:rsid w:val="0079568C"/>
    <w:rsid w:val="007A1D27"/>
    <w:rsid w:val="007A5264"/>
    <w:rsid w:val="007B2FDF"/>
    <w:rsid w:val="007B400B"/>
    <w:rsid w:val="007B791F"/>
    <w:rsid w:val="007B7ABA"/>
    <w:rsid w:val="007C775C"/>
    <w:rsid w:val="007D532C"/>
    <w:rsid w:val="007D77A8"/>
    <w:rsid w:val="007D77EE"/>
    <w:rsid w:val="007E0A30"/>
    <w:rsid w:val="007E2145"/>
    <w:rsid w:val="007E5FCA"/>
    <w:rsid w:val="007F1CD1"/>
    <w:rsid w:val="00804910"/>
    <w:rsid w:val="0082287B"/>
    <w:rsid w:val="00825F16"/>
    <w:rsid w:val="00826245"/>
    <w:rsid w:val="00833FF6"/>
    <w:rsid w:val="00834F72"/>
    <w:rsid w:val="00835664"/>
    <w:rsid w:val="00836059"/>
    <w:rsid w:val="008379A4"/>
    <w:rsid w:val="00844D5F"/>
    <w:rsid w:val="008471E8"/>
    <w:rsid w:val="008502F8"/>
    <w:rsid w:val="00850AC1"/>
    <w:rsid w:val="008525DA"/>
    <w:rsid w:val="00864D38"/>
    <w:rsid w:val="00867445"/>
    <w:rsid w:val="00871D0B"/>
    <w:rsid w:val="008720E5"/>
    <w:rsid w:val="008734EE"/>
    <w:rsid w:val="00874EF3"/>
    <w:rsid w:val="00882635"/>
    <w:rsid w:val="00886A4B"/>
    <w:rsid w:val="008911AF"/>
    <w:rsid w:val="0089239E"/>
    <w:rsid w:val="008A51E2"/>
    <w:rsid w:val="008A52A5"/>
    <w:rsid w:val="008A7456"/>
    <w:rsid w:val="008B2C5D"/>
    <w:rsid w:val="008C02D8"/>
    <w:rsid w:val="008C5A8A"/>
    <w:rsid w:val="008C6BBD"/>
    <w:rsid w:val="008D0D2D"/>
    <w:rsid w:val="008D4E18"/>
    <w:rsid w:val="008D540A"/>
    <w:rsid w:val="008D6D79"/>
    <w:rsid w:val="008E3351"/>
    <w:rsid w:val="008E4B5F"/>
    <w:rsid w:val="008E56FC"/>
    <w:rsid w:val="008E5AEB"/>
    <w:rsid w:val="008E6E8B"/>
    <w:rsid w:val="008F1B86"/>
    <w:rsid w:val="008F2930"/>
    <w:rsid w:val="008F6CB0"/>
    <w:rsid w:val="009015CD"/>
    <w:rsid w:val="00902716"/>
    <w:rsid w:val="00905672"/>
    <w:rsid w:val="00906150"/>
    <w:rsid w:val="009061F0"/>
    <w:rsid w:val="00911AEB"/>
    <w:rsid w:val="00912D7C"/>
    <w:rsid w:val="009212A9"/>
    <w:rsid w:val="00921553"/>
    <w:rsid w:val="00933324"/>
    <w:rsid w:val="00937033"/>
    <w:rsid w:val="00942193"/>
    <w:rsid w:val="00942FE0"/>
    <w:rsid w:val="009454D0"/>
    <w:rsid w:val="0095095D"/>
    <w:rsid w:val="0096012C"/>
    <w:rsid w:val="00961B34"/>
    <w:rsid w:val="00963E6E"/>
    <w:rsid w:val="009701D2"/>
    <w:rsid w:val="00970627"/>
    <w:rsid w:val="00971733"/>
    <w:rsid w:val="00980105"/>
    <w:rsid w:val="00984733"/>
    <w:rsid w:val="00985999"/>
    <w:rsid w:val="009863A7"/>
    <w:rsid w:val="00990F7B"/>
    <w:rsid w:val="00995020"/>
    <w:rsid w:val="00996A7D"/>
    <w:rsid w:val="009A020F"/>
    <w:rsid w:val="009C0270"/>
    <w:rsid w:val="009C25DB"/>
    <w:rsid w:val="009D49A3"/>
    <w:rsid w:val="009D4D69"/>
    <w:rsid w:val="009E20DC"/>
    <w:rsid w:val="009E31C4"/>
    <w:rsid w:val="009E528D"/>
    <w:rsid w:val="009F2F0A"/>
    <w:rsid w:val="009F75B9"/>
    <w:rsid w:val="00A05255"/>
    <w:rsid w:val="00A056B9"/>
    <w:rsid w:val="00A05B72"/>
    <w:rsid w:val="00A07A81"/>
    <w:rsid w:val="00A13035"/>
    <w:rsid w:val="00A231FD"/>
    <w:rsid w:val="00A2390C"/>
    <w:rsid w:val="00A30529"/>
    <w:rsid w:val="00A40293"/>
    <w:rsid w:val="00A50767"/>
    <w:rsid w:val="00A52CCD"/>
    <w:rsid w:val="00A53172"/>
    <w:rsid w:val="00A550B2"/>
    <w:rsid w:val="00A609CC"/>
    <w:rsid w:val="00A61407"/>
    <w:rsid w:val="00A644C2"/>
    <w:rsid w:val="00A70D6D"/>
    <w:rsid w:val="00A729F2"/>
    <w:rsid w:val="00A733F3"/>
    <w:rsid w:val="00A7674E"/>
    <w:rsid w:val="00A8661C"/>
    <w:rsid w:val="00A92035"/>
    <w:rsid w:val="00A97CD5"/>
    <w:rsid w:val="00AA2F23"/>
    <w:rsid w:val="00AA3591"/>
    <w:rsid w:val="00AA4657"/>
    <w:rsid w:val="00AA4EBC"/>
    <w:rsid w:val="00AA7567"/>
    <w:rsid w:val="00AA7C3C"/>
    <w:rsid w:val="00AB589B"/>
    <w:rsid w:val="00AB7322"/>
    <w:rsid w:val="00AC0C8A"/>
    <w:rsid w:val="00AC3655"/>
    <w:rsid w:val="00AC3741"/>
    <w:rsid w:val="00AC3895"/>
    <w:rsid w:val="00AC428F"/>
    <w:rsid w:val="00AC5110"/>
    <w:rsid w:val="00AC63ED"/>
    <w:rsid w:val="00AD0C3E"/>
    <w:rsid w:val="00AD1B01"/>
    <w:rsid w:val="00AD5571"/>
    <w:rsid w:val="00AD6A89"/>
    <w:rsid w:val="00AE08B9"/>
    <w:rsid w:val="00AE4050"/>
    <w:rsid w:val="00AF09C1"/>
    <w:rsid w:val="00AF3B3D"/>
    <w:rsid w:val="00B04772"/>
    <w:rsid w:val="00B10B59"/>
    <w:rsid w:val="00B14F0C"/>
    <w:rsid w:val="00B23E6C"/>
    <w:rsid w:val="00B25180"/>
    <w:rsid w:val="00B255C8"/>
    <w:rsid w:val="00B2678F"/>
    <w:rsid w:val="00B2747E"/>
    <w:rsid w:val="00B27D3E"/>
    <w:rsid w:val="00B27F83"/>
    <w:rsid w:val="00B33B7B"/>
    <w:rsid w:val="00B34674"/>
    <w:rsid w:val="00B400E8"/>
    <w:rsid w:val="00B43E4D"/>
    <w:rsid w:val="00B44945"/>
    <w:rsid w:val="00B4551F"/>
    <w:rsid w:val="00B53A49"/>
    <w:rsid w:val="00B564F2"/>
    <w:rsid w:val="00B617A7"/>
    <w:rsid w:val="00B6283B"/>
    <w:rsid w:val="00B6639E"/>
    <w:rsid w:val="00B83B64"/>
    <w:rsid w:val="00B875E8"/>
    <w:rsid w:val="00BA1D3C"/>
    <w:rsid w:val="00BA1E06"/>
    <w:rsid w:val="00BA5616"/>
    <w:rsid w:val="00BB07E6"/>
    <w:rsid w:val="00BB1F23"/>
    <w:rsid w:val="00BC00FB"/>
    <w:rsid w:val="00BC2AF4"/>
    <w:rsid w:val="00BC582B"/>
    <w:rsid w:val="00BD2693"/>
    <w:rsid w:val="00BD2912"/>
    <w:rsid w:val="00BD4DBA"/>
    <w:rsid w:val="00BE0532"/>
    <w:rsid w:val="00BE1F49"/>
    <w:rsid w:val="00BE250C"/>
    <w:rsid w:val="00BF341C"/>
    <w:rsid w:val="00BF7558"/>
    <w:rsid w:val="00C056E8"/>
    <w:rsid w:val="00C061C6"/>
    <w:rsid w:val="00C17028"/>
    <w:rsid w:val="00C20C83"/>
    <w:rsid w:val="00C2145E"/>
    <w:rsid w:val="00C251EE"/>
    <w:rsid w:val="00C27368"/>
    <w:rsid w:val="00C43034"/>
    <w:rsid w:val="00C44647"/>
    <w:rsid w:val="00C45FB9"/>
    <w:rsid w:val="00C51B18"/>
    <w:rsid w:val="00C52563"/>
    <w:rsid w:val="00C531BA"/>
    <w:rsid w:val="00C54E82"/>
    <w:rsid w:val="00C62732"/>
    <w:rsid w:val="00C62DC5"/>
    <w:rsid w:val="00C62E13"/>
    <w:rsid w:val="00C7334B"/>
    <w:rsid w:val="00C758F4"/>
    <w:rsid w:val="00C7701A"/>
    <w:rsid w:val="00C8164E"/>
    <w:rsid w:val="00C85C5F"/>
    <w:rsid w:val="00C864C0"/>
    <w:rsid w:val="00C91A34"/>
    <w:rsid w:val="00C97B97"/>
    <w:rsid w:val="00CA46A1"/>
    <w:rsid w:val="00CB2B7A"/>
    <w:rsid w:val="00CB36A7"/>
    <w:rsid w:val="00CB376B"/>
    <w:rsid w:val="00CB432C"/>
    <w:rsid w:val="00CB767E"/>
    <w:rsid w:val="00CB7E6F"/>
    <w:rsid w:val="00CC0F4F"/>
    <w:rsid w:val="00CC3429"/>
    <w:rsid w:val="00CC3D05"/>
    <w:rsid w:val="00CD2DC8"/>
    <w:rsid w:val="00CD352C"/>
    <w:rsid w:val="00CD7BB4"/>
    <w:rsid w:val="00CE022D"/>
    <w:rsid w:val="00CE3674"/>
    <w:rsid w:val="00CF07C7"/>
    <w:rsid w:val="00D024E9"/>
    <w:rsid w:val="00D03930"/>
    <w:rsid w:val="00D0474B"/>
    <w:rsid w:val="00D078C6"/>
    <w:rsid w:val="00D22826"/>
    <w:rsid w:val="00D25239"/>
    <w:rsid w:val="00D26515"/>
    <w:rsid w:val="00D30B97"/>
    <w:rsid w:val="00D30FF0"/>
    <w:rsid w:val="00D32253"/>
    <w:rsid w:val="00D32DC9"/>
    <w:rsid w:val="00D36D5C"/>
    <w:rsid w:val="00D41FD5"/>
    <w:rsid w:val="00D42C9D"/>
    <w:rsid w:val="00D42D3A"/>
    <w:rsid w:val="00D45727"/>
    <w:rsid w:val="00D47052"/>
    <w:rsid w:val="00D542F6"/>
    <w:rsid w:val="00D655D3"/>
    <w:rsid w:val="00D77BE1"/>
    <w:rsid w:val="00D80E6F"/>
    <w:rsid w:val="00D83455"/>
    <w:rsid w:val="00D84472"/>
    <w:rsid w:val="00D84E4F"/>
    <w:rsid w:val="00D86FF5"/>
    <w:rsid w:val="00D87233"/>
    <w:rsid w:val="00D932AC"/>
    <w:rsid w:val="00D97B62"/>
    <w:rsid w:val="00DA36EE"/>
    <w:rsid w:val="00DA4020"/>
    <w:rsid w:val="00DB4E77"/>
    <w:rsid w:val="00DD1B5E"/>
    <w:rsid w:val="00DD3B62"/>
    <w:rsid w:val="00DD3E51"/>
    <w:rsid w:val="00DD7E5B"/>
    <w:rsid w:val="00DE4722"/>
    <w:rsid w:val="00DE7494"/>
    <w:rsid w:val="00DE7956"/>
    <w:rsid w:val="00DF0104"/>
    <w:rsid w:val="00DF49D6"/>
    <w:rsid w:val="00E002C1"/>
    <w:rsid w:val="00E00359"/>
    <w:rsid w:val="00E02DCB"/>
    <w:rsid w:val="00E060F1"/>
    <w:rsid w:val="00E122E6"/>
    <w:rsid w:val="00E12711"/>
    <w:rsid w:val="00E305BA"/>
    <w:rsid w:val="00E306FB"/>
    <w:rsid w:val="00E47A8E"/>
    <w:rsid w:val="00E530E5"/>
    <w:rsid w:val="00E61372"/>
    <w:rsid w:val="00E66A8A"/>
    <w:rsid w:val="00E67656"/>
    <w:rsid w:val="00E753D5"/>
    <w:rsid w:val="00E80081"/>
    <w:rsid w:val="00E850D1"/>
    <w:rsid w:val="00E91576"/>
    <w:rsid w:val="00E91872"/>
    <w:rsid w:val="00E95733"/>
    <w:rsid w:val="00E95A5F"/>
    <w:rsid w:val="00EB11C6"/>
    <w:rsid w:val="00EB19D4"/>
    <w:rsid w:val="00EB5932"/>
    <w:rsid w:val="00EC2937"/>
    <w:rsid w:val="00EC2D84"/>
    <w:rsid w:val="00EC3C3D"/>
    <w:rsid w:val="00EC654C"/>
    <w:rsid w:val="00EC7955"/>
    <w:rsid w:val="00EC7C55"/>
    <w:rsid w:val="00ED068C"/>
    <w:rsid w:val="00ED3B8E"/>
    <w:rsid w:val="00ED6628"/>
    <w:rsid w:val="00ED7F1E"/>
    <w:rsid w:val="00EE2AAA"/>
    <w:rsid w:val="00EE3804"/>
    <w:rsid w:val="00EF27A0"/>
    <w:rsid w:val="00EF46EA"/>
    <w:rsid w:val="00EF47EA"/>
    <w:rsid w:val="00EF4C6C"/>
    <w:rsid w:val="00EF5C29"/>
    <w:rsid w:val="00F02059"/>
    <w:rsid w:val="00F035AC"/>
    <w:rsid w:val="00F04B0A"/>
    <w:rsid w:val="00F07443"/>
    <w:rsid w:val="00F1020B"/>
    <w:rsid w:val="00F10407"/>
    <w:rsid w:val="00F14D6C"/>
    <w:rsid w:val="00F15D41"/>
    <w:rsid w:val="00F17365"/>
    <w:rsid w:val="00F20946"/>
    <w:rsid w:val="00F20A54"/>
    <w:rsid w:val="00F25392"/>
    <w:rsid w:val="00F31797"/>
    <w:rsid w:val="00F35B90"/>
    <w:rsid w:val="00F40AAC"/>
    <w:rsid w:val="00F41AA7"/>
    <w:rsid w:val="00F4652D"/>
    <w:rsid w:val="00F47280"/>
    <w:rsid w:val="00F50502"/>
    <w:rsid w:val="00F51702"/>
    <w:rsid w:val="00F53867"/>
    <w:rsid w:val="00F5498F"/>
    <w:rsid w:val="00F5503F"/>
    <w:rsid w:val="00F553EC"/>
    <w:rsid w:val="00F57377"/>
    <w:rsid w:val="00F609EB"/>
    <w:rsid w:val="00F60CE1"/>
    <w:rsid w:val="00F64715"/>
    <w:rsid w:val="00F65E7A"/>
    <w:rsid w:val="00F676A4"/>
    <w:rsid w:val="00F73589"/>
    <w:rsid w:val="00F73E8A"/>
    <w:rsid w:val="00F810E8"/>
    <w:rsid w:val="00F83594"/>
    <w:rsid w:val="00F83D32"/>
    <w:rsid w:val="00F84995"/>
    <w:rsid w:val="00F86102"/>
    <w:rsid w:val="00F906C9"/>
    <w:rsid w:val="00F95B44"/>
    <w:rsid w:val="00F97A92"/>
    <w:rsid w:val="00FA506F"/>
    <w:rsid w:val="00FA7780"/>
    <w:rsid w:val="00FB03F3"/>
    <w:rsid w:val="00FB71DF"/>
    <w:rsid w:val="00FC332B"/>
    <w:rsid w:val="00FC4E39"/>
    <w:rsid w:val="00FC6342"/>
    <w:rsid w:val="00FD06EB"/>
    <w:rsid w:val="00FD5DD0"/>
    <w:rsid w:val="00FD7D6A"/>
    <w:rsid w:val="00FE2999"/>
    <w:rsid w:val="00FF075D"/>
    <w:rsid w:val="00FF1956"/>
    <w:rsid w:val="00FF282E"/>
    <w:rsid w:val="03652864"/>
    <w:rsid w:val="047A9C78"/>
    <w:rsid w:val="09F6794A"/>
    <w:rsid w:val="0B02B9EA"/>
    <w:rsid w:val="0DEB399D"/>
    <w:rsid w:val="0FCE0563"/>
    <w:rsid w:val="102D44A6"/>
    <w:rsid w:val="111A2C22"/>
    <w:rsid w:val="1615117D"/>
    <w:rsid w:val="163C35A0"/>
    <w:rsid w:val="1B2930F1"/>
    <w:rsid w:val="1B7E234A"/>
    <w:rsid w:val="1D1D1B4D"/>
    <w:rsid w:val="1EB3A9D2"/>
    <w:rsid w:val="200DE2CB"/>
    <w:rsid w:val="2071BA48"/>
    <w:rsid w:val="215AD7B3"/>
    <w:rsid w:val="29E820EC"/>
    <w:rsid w:val="2C6FA7C0"/>
    <w:rsid w:val="2CF96021"/>
    <w:rsid w:val="2D034127"/>
    <w:rsid w:val="306E0694"/>
    <w:rsid w:val="313E816E"/>
    <w:rsid w:val="32445D84"/>
    <w:rsid w:val="32D2A331"/>
    <w:rsid w:val="3A486496"/>
    <w:rsid w:val="3B756EF7"/>
    <w:rsid w:val="3BF6EA36"/>
    <w:rsid w:val="3C1891F8"/>
    <w:rsid w:val="3C2594B8"/>
    <w:rsid w:val="3D5DA107"/>
    <w:rsid w:val="3EB8422D"/>
    <w:rsid w:val="3FE5AE75"/>
    <w:rsid w:val="43309D9D"/>
    <w:rsid w:val="459B8FB1"/>
    <w:rsid w:val="4797C8B5"/>
    <w:rsid w:val="49F7C93F"/>
    <w:rsid w:val="4A1149BA"/>
    <w:rsid w:val="4A8CE5A3"/>
    <w:rsid w:val="4C1678D3"/>
    <w:rsid w:val="4C9D4288"/>
    <w:rsid w:val="4D0AB0B6"/>
    <w:rsid w:val="4D21B90E"/>
    <w:rsid w:val="4DC4E034"/>
    <w:rsid w:val="4E4EA76B"/>
    <w:rsid w:val="52D6B235"/>
    <w:rsid w:val="52DF3759"/>
    <w:rsid w:val="55C8E03F"/>
    <w:rsid w:val="5749D531"/>
    <w:rsid w:val="5A1B1C84"/>
    <w:rsid w:val="5B56F52A"/>
    <w:rsid w:val="5B93668C"/>
    <w:rsid w:val="6327AA9D"/>
    <w:rsid w:val="644DEA5B"/>
    <w:rsid w:val="65D5B13C"/>
    <w:rsid w:val="69AC904C"/>
    <w:rsid w:val="6A1383CF"/>
    <w:rsid w:val="6B2BE658"/>
    <w:rsid w:val="7059DEC8"/>
    <w:rsid w:val="7203D46D"/>
    <w:rsid w:val="7375A3CB"/>
    <w:rsid w:val="77BDBBFA"/>
    <w:rsid w:val="7B61478C"/>
    <w:rsid w:val="7F0B6CFC"/>
    <w:rsid w:val="7F9D1A7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58AC07"/>
  <w15:chartTrackingRefBased/>
  <w15:docId w15:val="{D3836F3C-A43C-4D51-9615-D4C67B4E4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cs="Times New Roman" w:eastAsiaTheme="minorHAnsi"/>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F4DA6"/>
    <w:rPr>
      <w:rFonts w:asciiTheme="minorHAnsi" w:hAnsiTheme="minorHAnsi"/>
      <w:sz w:val="22"/>
    </w:rPr>
  </w:style>
  <w:style w:type="paragraph" w:styleId="Heading1">
    <w:name w:val="heading 1"/>
    <w:basedOn w:val="Normal"/>
    <w:next w:val="Normal"/>
    <w:link w:val="Heading1Char"/>
    <w:uiPriority w:val="9"/>
    <w:qFormat/>
    <w:rsid w:val="00886A4B"/>
    <w:pPr>
      <w:keepNext/>
      <w:keepLines/>
      <w:spacing w:before="240" w:after="0"/>
      <w:outlineLvl w:val="0"/>
    </w:pPr>
    <w:rPr>
      <w:rFonts w:eastAsiaTheme="majorEastAsia" w:cstheme="majorBidi"/>
      <w:b/>
      <w:sz w:val="48"/>
      <w:szCs w:val="32"/>
    </w:rPr>
  </w:style>
  <w:style w:type="paragraph" w:styleId="Heading2">
    <w:name w:val="heading 2"/>
    <w:basedOn w:val="Normal"/>
    <w:next w:val="Normal"/>
    <w:link w:val="Heading2Char"/>
    <w:uiPriority w:val="9"/>
    <w:unhideWhenUsed/>
    <w:qFormat/>
    <w:rsid w:val="00886A4B"/>
    <w:pPr>
      <w:keepNext/>
      <w:keepLines/>
      <w:spacing w:before="40" w:after="0"/>
      <w:outlineLvl w:val="1"/>
    </w:pPr>
    <w:rPr>
      <w:rFonts w:eastAsiaTheme="majorEastAsia" w:cstheme="majorBidi"/>
      <w:b/>
      <w:sz w:val="40"/>
      <w:szCs w:val="26"/>
    </w:rPr>
  </w:style>
  <w:style w:type="paragraph" w:styleId="Heading3">
    <w:name w:val="heading 3"/>
    <w:basedOn w:val="Heading2"/>
    <w:next w:val="Normal"/>
    <w:link w:val="Heading3Char"/>
    <w:uiPriority w:val="9"/>
    <w:unhideWhenUsed/>
    <w:qFormat/>
    <w:rsid w:val="00886A4B"/>
    <w:pPr>
      <w:outlineLvl w:val="2"/>
    </w:pPr>
    <w:rPr>
      <w:sz w:val="32"/>
    </w:rPr>
  </w:style>
  <w:style w:type="paragraph" w:styleId="Heading4">
    <w:name w:val="heading 4"/>
    <w:basedOn w:val="Heading3"/>
    <w:next w:val="Normal"/>
    <w:link w:val="Heading4Char"/>
    <w:uiPriority w:val="9"/>
    <w:unhideWhenUsed/>
    <w:qFormat/>
    <w:rsid w:val="00886A4B"/>
    <w:pPr>
      <w:outlineLvl w:val="3"/>
    </w:pPr>
    <w:rPr>
      <w:sz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AA3591"/>
    <w:pPr>
      <w:tabs>
        <w:tab w:val="center" w:pos="4513"/>
        <w:tab w:val="right" w:pos="9026"/>
      </w:tabs>
      <w:spacing w:after="0" w:line="240" w:lineRule="auto"/>
    </w:pPr>
  </w:style>
  <w:style w:type="character" w:styleId="HeaderChar" w:customStyle="1">
    <w:name w:val="Header Char"/>
    <w:basedOn w:val="DefaultParagraphFont"/>
    <w:link w:val="Header"/>
    <w:uiPriority w:val="99"/>
    <w:rsid w:val="00AA3591"/>
    <w:rPr>
      <w:rFonts w:asciiTheme="minorHAnsi" w:hAnsiTheme="minorHAnsi"/>
      <w:sz w:val="22"/>
    </w:rPr>
  </w:style>
  <w:style w:type="paragraph" w:styleId="Footer">
    <w:name w:val="footer"/>
    <w:basedOn w:val="Normal"/>
    <w:link w:val="FooterChar"/>
    <w:uiPriority w:val="99"/>
    <w:unhideWhenUsed/>
    <w:rsid w:val="00AA3591"/>
    <w:pPr>
      <w:tabs>
        <w:tab w:val="center" w:pos="4513"/>
        <w:tab w:val="right" w:pos="9026"/>
      </w:tabs>
      <w:spacing w:after="0" w:line="240" w:lineRule="auto"/>
    </w:pPr>
  </w:style>
  <w:style w:type="character" w:styleId="FooterChar" w:customStyle="1">
    <w:name w:val="Footer Char"/>
    <w:basedOn w:val="DefaultParagraphFont"/>
    <w:link w:val="Footer"/>
    <w:uiPriority w:val="99"/>
    <w:rsid w:val="00AA3591"/>
    <w:rPr>
      <w:rFonts w:asciiTheme="minorHAnsi" w:hAnsiTheme="minorHAnsi"/>
      <w:sz w:val="22"/>
    </w:rPr>
  </w:style>
  <w:style w:type="paragraph" w:styleId="NormalWeb">
    <w:name w:val="Normal (Web)"/>
    <w:basedOn w:val="Normal"/>
    <w:uiPriority w:val="99"/>
    <w:unhideWhenUsed/>
    <w:rsid w:val="00676400"/>
    <w:pPr>
      <w:spacing w:before="100" w:beforeAutospacing="1" w:after="100" w:afterAutospacing="1" w:line="240" w:lineRule="auto"/>
    </w:pPr>
    <w:rPr>
      <w:rFonts w:ascii="Times New Roman" w:hAnsi="Times New Roman" w:eastAsia="Times New Roman"/>
      <w:sz w:val="24"/>
      <w:lang w:eastAsia="en-AU"/>
    </w:rPr>
  </w:style>
  <w:style w:type="paragraph" w:styleId="ListParagraph">
    <w:name w:val="List Paragraph"/>
    <w:aliases w:val="CAB - List Bullet,List Bullet Cab,Bullet point,Bullets,CV text,Dot pt,F5 List Paragraph,FooterText,L,List Paragraph1,List Paragraph11,List Paragraph111,List Paragraph2,Medium Grid 1 - Accent 21,NAST Quote,NFP GP Bulleted List,Recommendati"/>
    <w:basedOn w:val="Normal"/>
    <w:link w:val="ListParagraphChar"/>
    <w:uiPriority w:val="34"/>
    <w:qFormat/>
    <w:rsid w:val="00160274"/>
    <w:pPr>
      <w:ind w:left="720"/>
      <w:contextualSpacing/>
    </w:pPr>
  </w:style>
  <w:style w:type="character" w:styleId="CommentReference">
    <w:name w:val="annotation reference"/>
    <w:basedOn w:val="DefaultParagraphFont"/>
    <w:unhideWhenUsed/>
    <w:rsid w:val="000734EA"/>
    <w:rPr>
      <w:sz w:val="16"/>
      <w:szCs w:val="16"/>
    </w:rPr>
  </w:style>
  <w:style w:type="paragraph" w:styleId="CommentText">
    <w:name w:val="annotation text"/>
    <w:basedOn w:val="Normal"/>
    <w:link w:val="CommentTextChar"/>
    <w:unhideWhenUsed/>
    <w:rsid w:val="000734EA"/>
    <w:pPr>
      <w:spacing w:line="240" w:lineRule="auto"/>
    </w:pPr>
    <w:rPr>
      <w:sz w:val="20"/>
      <w:szCs w:val="20"/>
    </w:rPr>
  </w:style>
  <w:style w:type="character" w:styleId="CommentTextChar" w:customStyle="1">
    <w:name w:val="Comment Text Char"/>
    <w:basedOn w:val="DefaultParagraphFont"/>
    <w:link w:val="CommentText"/>
    <w:rsid w:val="000734EA"/>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0734EA"/>
    <w:rPr>
      <w:b/>
      <w:bCs/>
    </w:rPr>
  </w:style>
  <w:style w:type="character" w:styleId="CommentSubjectChar" w:customStyle="1">
    <w:name w:val="Comment Subject Char"/>
    <w:basedOn w:val="CommentTextChar"/>
    <w:link w:val="CommentSubject"/>
    <w:uiPriority w:val="99"/>
    <w:semiHidden/>
    <w:rsid w:val="000734EA"/>
    <w:rPr>
      <w:rFonts w:asciiTheme="minorHAnsi" w:hAnsiTheme="minorHAnsi"/>
      <w:b/>
      <w:bCs/>
      <w:sz w:val="20"/>
      <w:szCs w:val="20"/>
    </w:rPr>
  </w:style>
  <w:style w:type="paragraph" w:styleId="paragraph" w:customStyle="1">
    <w:name w:val="paragraph"/>
    <w:basedOn w:val="Normal"/>
    <w:rsid w:val="00FA7780"/>
    <w:pPr>
      <w:spacing w:before="100" w:beforeAutospacing="1" w:after="100" w:afterAutospacing="1" w:line="240" w:lineRule="auto"/>
    </w:pPr>
    <w:rPr>
      <w:rFonts w:ascii="Times New Roman" w:hAnsi="Times New Roman" w:eastAsia="Times New Roman"/>
      <w:sz w:val="24"/>
      <w:lang w:eastAsia="en-AU"/>
    </w:rPr>
  </w:style>
  <w:style w:type="character" w:styleId="eop" w:customStyle="1">
    <w:name w:val="eop"/>
    <w:basedOn w:val="DefaultParagraphFont"/>
    <w:rsid w:val="00FA7780"/>
  </w:style>
  <w:style w:type="character" w:styleId="UnresolvedMention">
    <w:name w:val="Unresolved Mention"/>
    <w:basedOn w:val="DefaultParagraphFont"/>
    <w:uiPriority w:val="99"/>
    <w:unhideWhenUsed/>
    <w:rsid w:val="00023387"/>
    <w:rPr>
      <w:color w:val="605E5C"/>
      <w:shd w:val="clear" w:color="auto" w:fill="E1DFDD"/>
    </w:rPr>
  </w:style>
  <w:style w:type="character" w:styleId="Mention">
    <w:name w:val="Mention"/>
    <w:basedOn w:val="DefaultParagraphFont"/>
    <w:uiPriority w:val="99"/>
    <w:unhideWhenUsed/>
    <w:rsid w:val="00023387"/>
    <w:rPr>
      <w:color w:val="2B579A"/>
      <w:shd w:val="clear" w:color="auto" w:fill="E1DFDD"/>
    </w:rPr>
  </w:style>
  <w:style w:type="character" w:styleId="Heading1Char" w:customStyle="1">
    <w:name w:val="Heading 1 Char"/>
    <w:basedOn w:val="DefaultParagraphFont"/>
    <w:link w:val="Heading1"/>
    <w:uiPriority w:val="9"/>
    <w:rsid w:val="00886A4B"/>
    <w:rPr>
      <w:rFonts w:asciiTheme="minorHAnsi" w:hAnsiTheme="minorHAnsi" w:eastAsiaTheme="majorEastAsia" w:cstheme="majorBidi"/>
      <w:b/>
      <w:sz w:val="48"/>
      <w:szCs w:val="32"/>
    </w:rPr>
  </w:style>
  <w:style w:type="character" w:styleId="Heading2Char" w:customStyle="1">
    <w:name w:val="Heading 2 Char"/>
    <w:basedOn w:val="DefaultParagraphFont"/>
    <w:link w:val="Heading2"/>
    <w:uiPriority w:val="9"/>
    <w:rsid w:val="00886A4B"/>
    <w:rPr>
      <w:rFonts w:asciiTheme="minorHAnsi" w:hAnsiTheme="minorHAnsi" w:eastAsiaTheme="majorEastAsia" w:cstheme="majorBidi"/>
      <w:b/>
      <w:sz w:val="40"/>
      <w:szCs w:val="26"/>
    </w:rPr>
  </w:style>
  <w:style w:type="character" w:styleId="Heading3Char" w:customStyle="1">
    <w:name w:val="Heading 3 Char"/>
    <w:basedOn w:val="DefaultParagraphFont"/>
    <w:link w:val="Heading3"/>
    <w:uiPriority w:val="9"/>
    <w:rsid w:val="00886A4B"/>
    <w:rPr>
      <w:rFonts w:asciiTheme="minorHAnsi" w:hAnsiTheme="minorHAnsi" w:eastAsiaTheme="majorEastAsia" w:cstheme="majorBidi"/>
      <w:b/>
      <w:sz w:val="32"/>
      <w:szCs w:val="26"/>
    </w:rPr>
  </w:style>
  <w:style w:type="paragraph" w:styleId="Title">
    <w:name w:val="Title"/>
    <w:basedOn w:val="Normal"/>
    <w:next w:val="Normal"/>
    <w:link w:val="TitleChar"/>
    <w:uiPriority w:val="10"/>
    <w:qFormat/>
    <w:rsid w:val="00EE3804"/>
    <w:rPr>
      <w:rFonts w:ascii="Arial" w:hAnsi="Arial" w:cs="Arial"/>
      <w:b/>
      <w:bCs/>
      <w:sz w:val="72"/>
      <w:szCs w:val="96"/>
    </w:rPr>
  </w:style>
  <w:style w:type="character" w:styleId="TitleChar" w:customStyle="1">
    <w:name w:val="Title Char"/>
    <w:basedOn w:val="DefaultParagraphFont"/>
    <w:link w:val="Title"/>
    <w:uiPriority w:val="10"/>
    <w:rsid w:val="00EE3804"/>
    <w:rPr>
      <w:rFonts w:ascii="Arial" w:hAnsi="Arial" w:cs="Arial"/>
      <w:b/>
      <w:bCs/>
      <w:sz w:val="72"/>
      <w:szCs w:val="96"/>
    </w:rPr>
  </w:style>
  <w:style w:type="character" w:styleId="Heading4Char" w:customStyle="1">
    <w:name w:val="Heading 4 Char"/>
    <w:basedOn w:val="DefaultParagraphFont"/>
    <w:link w:val="Heading4"/>
    <w:uiPriority w:val="9"/>
    <w:rsid w:val="00886A4B"/>
    <w:rPr>
      <w:rFonts w:asciiTheme="minorHAnsi" w:hAnsiTheme="minorHAnsi" w:eastAsiaTheme="majorEastAsia" w:cstheme="majorBidi"/>
      <w:b/>
      <w:sz w:val="28"/>
      <w:szCs w:val="26"/>
    </w:rPr>
  </w:style>
  <w:style w:type="paragraph" w:styleId="Subtitle">
    <w:name w:val="Subtitle"/>
    <w:basedOn w:val="Normal"/>
    <w:next w:val="Normal"/>
    <w:link w:val="SubtitleChar"/>
    <w:uiPriority w:val="11"/>
    <w:qFormat/>
    <w:rsid w:val="008D540A"/>
    <w:pPr>
      <w:numPr>
        <w:ilvl w:val="1"/>
      </w:numPr>
    </w:pPr>
    <w:rPr>
      <w:rFonts w:eastAsiaTheme="minorEastAsia" w:cstheme="minorBidi"/>
      <w:color w:val="5A5A5A" w:themeColor="text1" w:themeTint="A5"/>
      <w:spacing w:val="15"/>
      <w:szCs w:val="22"/>
    </w:rPr>
  </w:style>
  <w:style w:type="character" w:styleId="SubtitleChar" w:customStyle="1">
    <w:name w:val="Subtitle Char"/>
    <w:basedOn w:val="DefaultParagraphFont"/>
    <w:link w:val="Subtitle"/>
    <w:uiPriority w:val="11"/>
    <w:rsid w:val="008D540A"/>
    <w:rPr>
      <w:rFonts w:asciiTheme="minorHAnsi" w:hAnsiTheme="minorHAnsi" w:eastAsiaTheme="minorEastAsia" w:cstheme="minorBidi"/>
      <w:color w:val="5A5A5A" w:themeColor="text1" w:themeTint="A5"/>
      <w:spacing w:val="15"/>
      <w:sz w:val="22"/>
      <w:szCs w:val="22"/>
    </w:rPr>
  </w:style>
  <w:style w:type="table" w:styleId="TableGrid">
    <w:name w:val="Table Grid"/>
    <w:basedOn w:val="TableNormal"/>
    <w:uiPriority w:val="39"/>
    <w:rsid w:val="004315E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8E56FC"/>
    <w:rPr>
      <w:color w:val="0563C1" w:themeColor="hyperlink"/>
      <w:u w:val="single"/>
    </w:rPr>
  </w:style>
  <w:style w:type="character" w:styleId="ListParagraphChar" w:customStyle="1">
    <w:name w:val="List Paragraph Char"/>
    <w:aliases w:val="CAB - List Bullet Char,List Bullet Cab Char,Bullet point Char,Bullets Char,CV text Char,Dot pt Char,F5 List Paragraph Char,FooterText Char,L Char,List Paragraph1 Char,List Paragraph11 Char,List Paragraph111 Char,List Paragraph2 Char"/>
    <w:basedOn w:val="DefaultParagraphFont"/>
    <w:link w:val="ListParagraph"/>
    <w:uiPriority w:val="34"/>
    <w:qFormat/>
    <w:locked/>
    <w:rsid w:val="00F86102"/>
    <w:rPr>
      <w:rFonts w:asciiTheme="minorHAnsi" w:hAnsiTheme="minorHAnsi"/>
      <w:sz w:val="22"/>
    </w:rPr>
  </w:style>
  <w:style w:type="character" w:styleId="ui-provider" w:customStyle="1">
    <w:name w:val="ui-provider"/>
    <w:basedOn w:val="DefaultParagraphFont"/>
    <w:rsid w:val="00293E05"/>
  </w:style>
  <w:style w:type="character" w:styleId="normaltextrun" w:customStyle="1">
    <w:name w:val="normaltextrun"/>
    <w:basedOn w:val="DefaultParagraphFont"/>
    <w:rsid w:val="00A05B72"/>
  </w:style>
  <w:style w:type="paragraph" w:styleId="Default" w:customStyle="1">
    <w:name w:val="Default"/>
    <w:rsid w:val="002C72A0"/>
    <w:pPr>
      <w:autoSpaceDE w:val="0"/>
      <w:autoSpaceDN w:val="0"/>
      <w:adjustRightInd w:val="0"/>
      <w:spacing w:after="0" w:line="240" w:lineRule="auto"/>
    </w:pPr>
    <w:rPr>
      <w:rFonts w:ascii="Arial" w:hAnsi="Arial" w:cs="Arial"/>
      <w:color w:val="000000"/>
    </w:rPr>
  </w:style>
  <w:style w:type="character" w:styleId="FollowedHyperlink">
    <w:name w:val="FollowedHyperlink"/>
    <w:basedOn w:val="DefaultParagraphFont"/>
    <w:uiPriority w:val="99"/>
    <w:semiHidden/>
    <w:unhideWhenUsed/>
    <w:rsid w:val="00F50502"/>
    <w:rPr>
      <w:color w:val="954F72" w:themeColor="followedHyperlink"/>
      <w:u w:val="single"/>
    </w:rPr>
  </w:style>
  <w:style w:type="paragraph" w:styleId="Revision">
    <w:name w:val="Revision"/>
    <w:hidden/>
    <w:uiPriority w:val="99"/>
    <w:semiHidden/>
    <w:rsid w:val="00B53A49"/>
    <w:pPr>
      <w:spacing w:after="0" w:line="240" w:lineRule="auto"/>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665459">
      <w:bodyDiv w:val="1"/>
      <w:marLeft w:val="0"/>
      <w:marRight w:val="0"/>
      <w:marTop w:val="0"/>
      <w:marBottom w:val="0"/>
      <w:divBdr>
        <w:top w:val="none" w:sz="0" w:space="0" w:color="auto"/>
        <w:left w:val="none" w:sz="0" w:space="0" w:color="auto"/>
        <w:bottom w:val="none" w:sz="0" w:space="0" w:color="auto"/>
        <w:right w:val="none" w:sz="0" w:space="0" w:color="auto"/>
      </w:divBdr>
    </w:div>
    <w:div w:id="193622456">
      <w:bodyDiv w:val="1"/>
      <w:marLeft w:val="0"/>
      <w:marRight w:val="0"/>
      <w:marTop w:val="0"/>
      <w:marBottom w:val="0"/>
      <w:divBdr>
        <w:top w:val="none" w:sz="0" w:space="0" w:color="auto"/>
        <w:left w:val="none" w:sz="0" w:space="0" w:color="auto"/>
        <w:bottom w:val="none" w:sz="0" w:space="0" w:color="auto"/>
        <w:right w:val="none" w:sz="0" w:space="0" w:color="auto"/>
      </w:divBdr>
    </w:div>
    <w:div w:id="225264198">
      <w:bodyDiv w:val="1"/>
      <w:marLeft w:val="0"/>
      <w:marRight w:val="0"/>
      <w:marTop w:val="0"/>
      <w:marBottom w:val="0"/>
      <w:divBdr>
        <w:top w:val="none" w:sz="0" w:space="0" w:color="auto"/>
        <w:left w:val="none" w:sz="0" w:space="0" w:color="auto"/>
        <w:bottom w:val="none" w:sz="0" w:space="0" w:color="auto"/>
        <w:right w:val="none" w:sz="0" w:space="0" w:color="auto"/>
      </w:divBdr>
    </w:div>
    <w:div w:id="284972428">
      <w:bodyDiv w:val="1"/>
      <w:marLeft w:val="0"/>
      <w:marRight w:val="0"/>
      <w:marTop w:val="0"/>
      <w:marBottom w:val="0"/>
      <w:divBdr>
        <w:top w:val="none" w:sz="0" w:space="0" w:color="auto"/>
        <w:left w:val="none" w:sz="0" w:space="0" w:color="auto"/>
        <w:bottom w:val="none" w:sz="0" w:space="0" w:color="auto"/>
        <w:right w:val="none" w:sz="0" w:space="0" w:color="auto"/>
      </w:divBdr>
    </w:div>
    <w:div w:id="325865144">
      <w:bodyDiv w:val="1"/>
      <w:marLeft w:val="0"/>
      <w:marRight w:val="0"/>
      <w:marTop w:val="0"/>
      <w:marBottom w:val="0"/>
      <w:divBdr>
        <w:top w:val="none" w:sz="0" w:space="0" w:color="auto"/>
        <w:left w:val="none" w:sz="0" w:space="0" w:color="auto"/>
        <w:bottom w:val="none" w:sz="0" w:space="0" w:color="auto"/>
        <w:right w:val="none" w:sz="0" w:space="0" w:color="auto"/>
      </w:divBdr>
    </w:div>
    <w:div w:id="384377058">
      <w:bodyDiv w:val="1"/>
      <w:marLeft w:val="0"/>
      <w:marRight w:val="0"/>
      <w:marTop w:val="0"/>
      <w:marBottom w:val="0"/>
      <w:divBdr>
        <w:top w:val="none" w:sz="0" w:space="0" w:color="auto"/>
        <w:left w:val="none" w:sz="0" w:space="0" w:color="auto"/>
        <w:bottom w:val="none" w:sz="0" w:space="0" w:color="auto"/>
        <w:right w:val="none" w:sz="0" w:space="0" w:color="auto"/>
      </w:divBdr>
    </w:div>
    <w:div w:id="1504013071">
      <w:bodyDiv w:val="1"/>
      <w:marLeft w:val="0"/>
      <w:marRight w:val="0"/>
      <w:marTop w:val="0"/>
      <w:marBottom w:val="0"/>
      <w:divBdr>
        <w:top w:val="none" w:sz="0" w:space="0" w:color="auto"/>
        <w:left w:val="none" w:sz="0" w:space="0" w:color="auto"/>
        <w:bottom w:val="none" w:sz="0" w:space="0" w:color="auto"/>
        <w:right w:val="none" w:sz="0" w:space="0" w:color="auto"/>
      </w:divBdr>
    </w:div>
    <w:div w:id="1892420030">
      <w:bodyDiv w:val="1"/>
      <w:marLeft w:val="0"/>
      <w:marRight w:val="0"/>
      <w:marTop w:val="0"/>
      <w:marBottom w:val="0"/>
      <w:divBdr>
        <w:top w:val="none" w:sz="0" w:space="0" w:color="auto"/>
        <w:left w:val="none" w:sz="0" w:space="0" w:color="auto"/>
        <w:bottom w:val="none" w:sz="0" w:space="0" w:color="auto"/>
        <w:right w:val="none" w:sz="0" w:space="0" w:color="auto"/>
      </w:divBdr>
    </w:div>
    <w:div w:id="199834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igac.gov.au/sites/default/files/2023-10/procedures-for-breaches-of-the-aps-code-of-conduct-and-determining-sanctions.pdf" TargetMode="External" Id="rId13"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header" Target="header3.xml" Id="rId21" /><Relationship Type="http://schemas.openxmlformats.org/officeDocument/2006/relationships/settings" Target="settings.xml" Id="rId7" /><Relationship Type="http://schemas.openxmlformats.org/officeDocument/2006/relationships/hyperlink" Target="https://www.igac.gov.au/resources/annual-work-plan-2025-26"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www.apsc.gov.au/working-aps/aps-employees-and-managers/work-level-standards-aps-level-and-executive-level-classifications" TargetMode="Externa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scribing@horizonone.com.au" TargetMode="External"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https://au.ondemandassessment.com/o/JB-5YLW0M5SC/landing?u=1001596"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apsc.gov.au/recruitability" TargetMode="External" Id="rId14" /><Relationship Type="http://schemas.openxmlformats.org/officeDocument/2006/relationships/footer" Target="footer3.xml" Id="rId22" /></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xmlns:thm15="http://schemas.microsoft.com/office/thememl/2012/main" name="Office Theme">
  <a:themeElements>
    <a:clrScheme name="Custom 3">
      <a:dk1>
        <a:sysClr val="windowText" lastClr="000000"/>
      </a:dk1>
      <a:lt1>
        <a:sysClr val="window" lastClr="FFFFFF"/>
      </a:lt1>
      <a:dk2>
        <a:srgbClr val="452669"/>
      </a:dk2>
      <a:lt2>
        <a:srgbClr val="E7E6E6"/>
      </a:lt2>
      <a:accent1>
        <a:srgbClr val="452669"/>
      </a:accent1>
      <a:accent2>
        <a:srgbClr val="59237B"/>
      </a:accent2>
      <a:accent3>
        <a:srgbClr val="C596C4"/>
      </a:accent3>
      <a:accent4>
        <a:srgbClr val="78226D"/>
      </a:accent4>
      <a:accent5>
        <a:srgbClr val="174F9A"/>
      </a:accent5>
      <a:accent6>
        <a:srgbClr val="D9493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411ffe8-0d8e-4b17-a11a-b465ddae1952" xsi:nil="true"/>
    <lcf76f155ced4ddcb4097134ff3c332f xmlns="2e0c8822-df69-495b-bea8-d1b15109f3b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EB973764D3183479A81A30AE89CF1A7" ma:contentTypeVersion="8" ma:contentTypeDescription="Create a new document." ma:contentTypeScope="" ma:versionID="9ec20193412823bc07a376dfead728e2">
  <xsd:schema xmlns:xsd="http://www.w3.org/2001/XMLSchema" xmlns:xs="http://www.w3.org/2001/XMLSchema" xmlns:p="http://schemas.microsoft.com/office/2006/metadata/properties" xmlns:ns2="2e0c8822-df69-495b-bea8-d1b15109f3ba" xmlns:ns3="d411ffe8-0d8e-4b17-a11a-b465ddae1952" targetNamespace="http://schemas.microsoft.com/office/2006/metadata/properties" ma:root="true" ma:fieldsID="7ce2b11ab62421d78ff0974023d09213" ns2:_="" ns3:_="">
    <xsd:import namespace="2e0c8822-df69-495b-bea8-d1b15109f3ba"/>
    <xsd:import namespace="d411ffe8-0d8e-4b17-a11a-b465ddae19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0c8822-df69-495b-bea8-d1b15109f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11ffe8-0d8e-4b17-a11a-b465ddae19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2476883-341d-459c-b0a6-7a16c6c04037}" ma:internalName="TaxCatchAll" ma:showField="CatchAllData" ma:web="d411ffe8-0d8e-4b17-a11a-b465ddae19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60411E-F07D-4D39-935B-D3D15D22CE74}">
  <ds:schemaRefs>
    <ds:schemaRef ds:uri="http://schemas.microsoft.com/sharepoint/v3/contenttype/forms"/>
  </ds:schemaRefs>
</ds:datastoreItem>
</file>

<file path=customXml/itemProps2.xml><?xml version="1.0" encoding="utf-8"?>
<ds:datastoreItem xmlns:ds="http://schemas.openxmlformats.org/officeDocument/2006/customXml" ds:itemID="{2135701F-5B12-48FF-9281-7FDD78C95A5D}">
  <ds:schemaRefs>
    <ds:schemaRef ds:uri="http://schemas.openxmlformats.org/officeDocument/2006/bibliography"/>
  </ds:schemaRefs>
</ds:datastoreItem>
</file>

<file path=customXml/itemProps3.xml><?xml version="1.0" encoding="utf-8"?>
<ds:datastoreItem xmlns:ds="http://schemas.openxmlformats.org/officeDocument/2006/customXml" ds:itemID="{0D2A0059-864B-429E-8C78-E921199D8702}">
  <ds:schemaRefs>
    <ds:schemaRef ds:uri="http://schemas.microsoft.com/office/2006/metadata/properties"/>
    <ds:schemaRef ds:uri="http://schemas.microsoft.com/office/infopath/2007/PartnerControls"/>
    <ds:schemaRef ds:uri="d411ffe8-0d8e-4b17-a11a-b465ddae1952"/>
    <ds:schemaRef ds:uri="2e0c8822-df69-495b-bea8-d1b15109f3ba"/>
  </ds:schemaRefs>
</ds:datastoreItem>
</file>

<file path=customXml/itemProps4.xml><?xml version="1.0" encoding="utf-8"?>
<ds:datastoreItem xmlns:ds="http://schemas.openxmlformats.org/officeDocument/2006/customXml" ds:itemID="{1D9BD6A1-F921-47BE-9780-F1DF1DE19F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0c8822-df69-495b-bea8-d1b15109f3ba"/>
    <ds:schemaRef ds:uri="d411ffe8-0d8e-4b17-a11a-b465ddae19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6</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HINE, Shay</dc:creator>
  <keywords/>
  <dc:description/>
  <lastModifiedBy>RYDER, Quinn</lastModifiedBy>
  <revision>7</revision>
  <lastPrinted>2025-04-17T14:11:00.0000000Z</lastPrinted>
  <dcterms:created xsi:type="dcterms:W3CDTF">2026-06-25T18:21:00.0000000Z</dcterms:created>
  <dcterms:modified xsi:type="dcterms:W3CDTF">2026-06-25T05:44:14.6305852Z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0x0101009EB973764D3183479A81A30AE89CF1A7</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SIP_Label_7cd3e8b9-ffed-43a8-b7f4-cc2fa0382d36_Enabled">
    <vt:lpwstr>true</vt:lpwstr>
  </property>
  <property fmtid="{D5CDD505-2E9C-101B-9397-08002B2CF9AE}" pid="11" name="MSIP_Label_7cd3e8b9-ffed-43a8-b7f4-cc2fa0382d36_SetDate">
    <vt:lpwstr>2025-12-04T02:21:04Z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4f2b2bb6-d35d-4b94-bd46-9802166552f8</vt:lpwstr>
  </property>
  <property fmtid="{D5CDD505-2E9C-101B-9397-08002B2CF9AE}" pid="16" name="MSIP_Label_7cd3e8b9-ffed-43a8-b7f4-cc2fa0382d36_ContentBits">
    <vt:lpwstr>3</vt:lpwstr>
  </property>
  <property fmtid="{D5CDD505-2E9C-101B-9397-08002B2CF9AE}" pid="17" name="MSIP_Label_7cd3e8b9-ffed-43a8-b7f4-cc2fa0382d36_Tag">
    <vt:lpwstr>10, 0, 1, 1</vt:lpwstr>
  </property>
  <property fmtid="{D5CDD505-2E9C-101B-9397-08002B2CF9AE}" pid="18" name="docLang">
    <vt:lpwstr>en</vt:lpwstr>
  </property>
</Properties>
</file>